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EF9" w:rsidRPr="002C29CF" w:rsidRDefault="00C36EF9" w:rsidP="00C36EF9">
      <w:pPr>
        <w:jc w:val="center"/>
        <w:rPr>
          <w:b/>
          <w:caps/>
        </w:rPr>
      </w:pPr>
      <w:r w:rsidRPr="002C29CF">
        <w:rPr>
          <w:b/>
          <w:bCs/>
          <w:caps/>
        </w:rPr>
        <w:t>Лекция №</w:t>
      </w:r>
      <w:r w:rsidR="00517E68">
        <w:rPr>
          <w:b/>
          <w:bCs/>
          <w:caps/>
        </w:rPr>
        <w:t>9</w:t>
      </w:r>
      <w:r w:rsidR="009377F5">
        <w:rPr>
          <w:b/>
          <w:bCs/>
          <w:caps/>
        </w:rPr>
        <w:t xml:space="preserve">. </w:t>
      </w:r>
      <w:r w:rsidR="00517E68">
        <w:rPr>
          <w:b/>
          <w:bCs/>
          <w:caps/>
        </w:rPr>
        <w:t>методы</w:t>
      </w:r>
      <w:r w:rsidR="00FC35B3">
        <w:rPr>
          <w:b/>
          <w:bCs/>
          <w:caps/>
        </w:rPr>
        <w:t xml:space="preserve"> </w:t>
      </w:r>
      <w:r w:rsidR="00A32FCB">
        <w:rPr>
          <w:b/>
          <w:caps/>
        </w:rPr>
        <w:t xml:space="preserve">административного </w:t>
      </w:r>
      <w:r w:rsidR="00FC35B3">
        <w:rPr>
          <w:b/>
          <w:caps/>
        </w:rPr>
        <w:t>управления</w:t>
      </w:r>
      <w:r w:rsidR="00BC565E">
        <w:rPr>
          <w:b/>
          <w:caps/>
        </w:rPr>
        <w:t xml:space="preserve"> (</w:t>
      </w:r>
      <w:r w:rsidR="00474D5E">
        <w:rPr>
          <w:b/>
          <w:caps/>
        </w:rPr>
        <w:t>8</w:t>
      </w:r>
      <w:r w:rsidR="009B034E">
        <w:rPr>
          <w:b/>
          <w:caps/>
        </w:rPr>
        <w:t xml:space="preserve"> </w:t>
      </w:r>
      <w:proofErr w:type="gramStart"/>
      <w:r w:rsidR="009B034E">
        <w:rPr>
          <w:b/>
        </w:rPr>
        <w:t>с</w:t>
      </w:r>
      <w:proofErr w:type="gramEnd"/>
      <w:r w:rsidR="009B034E">
        <w:rPr>
          <w:b/>
          <w:caps/>
        </w:rPr>
        <w:t>.)</w:t>
      </w:r>
    </w:p>
    <w:p w:rsidR="00C36EF9" w:rsidRPr="002C29CF" w:rsidRDefault="00C36EF9" w:rsidP="00C36EF9">
      <w:pPr>
        <w:jc w:val="center"/>
        <w:rPr>
          <w:b/>
          <w:caps/>
        </w:rPr>
      </w:pPr>
    </w:p>
    <w:p w:rsidR="00C36EF9" w:rsidRPr="002C29CF" w:rsidRDefault="00C36EF9" w:rsidP="00C36EF9">
      <w:pPr>
        <w:jc w:val="center"/>
        <w:rPr>
          <w:b/>
        </w:rPr>
      </w:pPr>
      <w:r w:rsidRPr="002C29CF">
        <w:rPr>
          <w:b/>
        </w:rPr>
        <w:t>План</w:t>
      </w:r>
    </w:p>
    <w:p w:rsidR="00FC35B3" w:rsidRDefault="002D5B06" w:rsidP="00FC35B3">
      <w:pPr>
        <w:ind w:firstLine="709"/>
        <w:jc w:val="both"/>
        <w:rPr>
          <w:b/>
        </w:rPr>
      </w:pPr>
      <w:r w:rsidRPr="00A9564B">
        <w:rPr>
          <w:b/>
          <w:bCs/>
        </w:rPr>
        <w:t>1.</w:t>
      </w:r>
      <w:r w:rsidRPr="00A9564B">
        <w:rPr>
          <w:b/>
        </w:rPr>
        <w:t xml:space="preserve"> </w:t>
      </w:r>
      <w:r w:rsidR="005C6511">
        <w:rPr>
          <w:b/>
        </w:rPr>
        <w:t>Понятие и виды</w:t>
      </w:r>
      <w:r w:rsidR="0058012A" w:rsidRPr="0058012A">
        <w:rPr>
          <w:b/>
          <w:bCs/>
          <w:caps/>
        </w:rPr>
        <w:t xml:space="preserve"> </w:t>
      </w:r>
      <w:r w:rsidR="0058012A">
        <w:rPr>
          <w:b/>
          <w:bCs/>
        </w:rPr>
        <w:t>методов</w:t>
      </w:r>
      <w:r w:rsidR="0058012A">
        <w:rPr>
          <w:b/>
          <w:bCs/>
          <w:caps/>
        </w:rPr>
        <w:t xml:space="preserve"> </w:t>
      </w:r>
      <w:r w:rsidR="0058012A">
        <w:rPr>
          <w:b/>
        </w:rPr>
        <w:t>административного</w:t>
      </w:r>
      <w:r w:rsidR="0058012A">
        <w:rPr>
          <w:b/>
          <w:caps/>
        </w:rPr>
        <w:t xml:space="preserve"> </w:t>
      </w:r>
      <w:r w:rsidR="0058012A">
        <w:rPr>
          <w:b/>
        </w:rPr>
        <w:t>управления</w:t>
      </w:r>
      <w:r w:rsidR="005C6511">
        <w:rPr>
          <w:b/>
        </w:rPr>
        <w:t>.</w:t>
      </w:r>
    </w:p>
    <w:p w:rsidR="00DE4C4F" w:rsidRPr="009C3814" w:rsidRDefault="005C6511" w:rsidP="00234B3D">
      <w:pPr>
        <w:ind w:firstLine="709"/>
        <w:jc w:val="both"/>
        <w:rPr>
          <w:b/>
        </w:rPr>
      </w:pPr>
      <w:r w:rsidRPr="009C3814">
        <w:rPr>
          <w:b/>
        </w:rPr>
        <w:t>2</w:t>
      </w:r>
      <w:r w:rsidR="00DE4C4F" w:rsidRPr="009C3814">
        <w:rPr>
          <w:b/>
        </w:rPr>
        <w:t>.</w:t>
      </w:r>
      <w:r w:rsidR="00517E68" w:rsidRPr="009C3814">
        <w:rPr>
          <w:b/>
        </w:rPr>
        <w:t xml:space="preserve"> </w:t>
      </w:r>
      <w:r w:rsidR="009C3814" w:rsidRPr="009C3814">
        <w:rPr>
          <w:b/>
        </w:rPr>
        <w:t>Убеждение в административном праве</w:t>
      </w:r>
      <w:r w:rsidR="00CB11E8" w:rsidRPr="009C3814">
        <w:rPr>
          <w:b/>
        </w:rPr>
        <w:t>.</w:t>
      </w:r>
    </w:p>
    <w:p w:rsidR="00836978" w:rsidRPr="00836978" w:rsidRDefault="009A5051" w:rsidP="00836978">
      <w:pPr>
        <w:ind w:firstLine="709"/>
        <w:jc w:val="both"/>
        <w:rPr>
          <w:b/>
        </w:rPr>
      </w:pPr>
      <w:r w:rsidRPr="002239E6">
        <w:rPr>
          <w:b/>
        </w:rPr>
        <w:t>3.</w:t>
      </w:r>
      <w:r w:rsidR="00517E68" w:rsidRPr="002239E6">
        <w:rPr>
          <w:b/>
        </w:rPr>
        <w:t xml:space="preserve"> </w:t>
      </w:r>
      <w:r w:rsidR="002239E6" w:rsidRPr="002239E6">
        <w:rPr>
          <w:b/>
        </w:rPr>
        <w:t>Административное принуждение</w:t>
      </w:r>
      <w:r w:rsidRPr="002239E6">
        <w:rPr>
          <w:b/>
        </w:rPr>
        <w:t>.</w:t>
      </w:r>
    </w:p>
    <w:p w:rsidR="00615FAF" w:rsidRPr="00615FAF" w:rsidRDefault="00615FAF" w:rsidP="00615FAF">
      <w:pPr>
        <w:ind w:firstLine="709"/>
        <w:jc w:val="both"/>
        <w:rPr>
          <w:b/>
        </w:rPr>
      </w:pPr>
      <w:r w:rsidRPr="00615FAF">
        <w:rPr>
          <w:b/>
        </w:rPr>
        <w:t>4. Меры административного пресечения</w:t>
      </w:r>
      <w:r>
        <w:rPr>
          <w:b/>
        </w:rPr>
        <w:t>.</w:t>
      </w:r>
    </w:p>
    <w:p w:rsidR="00234B3D" w:rsidRPr="00234B3D" w:rsidRDefault="00234B3D" w:rsidP="00234B3D">
      <w:pPr>
        <w:ind w:firstLine="709"/>
        <w:jc w:val="both"/>
        <w:rPr>
          <w:b/>
        </w:rPr>
      </w:pPr>
    </w:p>
    <w:p w:rsidR="0061040F" w:rsidRPr="002C29CF" w:rsidRDefault="0061040F" w:rsidP="00575861">
      <w:pPr>
        <w:shd w:val="clear" w:color="auto" w:fill="FFFFFF"/>
        <w:tabs>
          <w:tab w:val="right" w:pos="9354"/>
        </w:tabs>
        <w:autoSpaceDE w:val="0"/>
        <w:autoSpaceDN w:val="0"/>
        <w:adjustRightInd w:val="0"/>
        <w:ind w:firstLine="709"/>
        <w:jc w:val="both"/>
      </w:pPr>
      <w:r w:rsidRPr="002C29CF">
        <w:rPr>
          <w:b/>
          <w:bCs/>
        </w:rPr>
        <w:t>1.</w:t>
      </w:r>
      <w:r w:rsidRPr="002C29CF">
        <w:t xml:space="preserve"> </w:t>
      </w:r>
      <w:r w:rsidR="004E2B18">
        <w:rPr>
          <w:b/>
        </w:rPr>
        <w:t>Понятие и виды</w:t>
      </w:r>
      <w:r w:rsidR="004E2B18" w:rsidRPr="0058012A">
        <w:rPr>
          <w:b/>
          <w:bCs/>
          <w:caps/>
        </w:rPr>
        <w:t xml:space="preserve"> </w:t>
      </w:r>
      <w:r w:rsidR="004E2B18">
        <w:rPr>
          <w:b/>
          <w:bCs/>
        </w:rPr>
        <w:t>методов</w:t>
      </w:r>
      <w:r w:rsidR="004E2B18">
        <w:rPr>
          <w:b/>
          <w:bCs/>
          <w:caps/>
        </w:rPr>
        <w:t xml:space="preserve"> </w:t>
      </w:r>
      <w:r w:rsidR="004E2B18">
        <w:rPr>
          <w:b/>
        </w:rPr>
        <w:t>административного</w:t>
      </w:r>
      <w:r w:rsidR="004E2B18">
        <w:rPr>
          <w:b/>
          <w:caps/>
        </w:rPr>
        <w:t xml:space="preserve"> </w:t>
      </w:r>
      <w:r w:rsidR="004E2B18">
        <w:rPr>
          <w:b/>
        </w:rPr>
        <w:t>управления</w:t>
      </w:r>
      <w:r w:rsidR="00575861">
        <w:rPr>
          <w:b/>
        </w:rPr>
        <w:tab/>
      </w:r>
    </w:p>
    <w:p w:rsidR="00282DA8" w:rsidRPr="0012751D" w:rsidRDefault="00B04700" w:rsidP="0012751D">
      <w:pPr>
        <w:ind w:firstLine="709"/>
        <w:jc w:val="both"/>
      </w:pPr>
      <w:r w:rsidRPr="003222AA">
        <w:rPr>
          <w:u w:val="single"/>
        </w:rPr>
        <w:t>Метод административного</w:t>
      </w:r>
      <w:r w:rsidRPr="003222AA">
        <w:rPr>
          <w:b/>
          <w:caps/>
          <w:u w:val="single"/>
        </w:rPr>
        <w:t xml:space="preserve"> </w:t>
      </w:r>
      <w:r w:rsidRPr="003222AA">
        <w:rPr>
          <w:u w:val="single"/>
        </w:rPr>
        <w:t>управления</w:t>
      </w:r>
      <w:r>
        <w:t xml:space="preserve"> – это определенный прием властного воздействия субъекта на объект управления, посредство</w:t>
      </w:r>
      <w:r w:rsidR="00D941F6">
        <w:t>м которого реализуется публичная власть</w:t>
      </w:r>
      <w:r w:rsidRPr="0012751D">
        <w:t>.</w:t>
      </w:r>
    </w:p>
    <w:p w:rsidR="0012751D" w:rsidRPr="0012751D" w:rsidRDefault="004E2B18" w:rsidP="0012751D">
      <w:pPr>
        <w:pStyle w:val="af4"/>
        <w:ind w:firstLine="709"/>
        <w:jc w:val="both"/>
        <w:rPr>
          <w:rFonts w:ascii="Times New Roman" w:hAnsi="Times New Roman" w:cs="Times New Roman"/>
          <w:sz w:val="24"/>
          <w:szCs w:val="24"/>
        </w:rPr>
      </w:pPr>
      <w:proofErr w:type="gramStart"/>
      <w:r>
        <w:rPr>
          <w:rFonts w:ascii="Times New Roman" w:hAnsi="Times New Roman" w:cs="Times New Roman"/>
          <w:sz w:val="24"/>
          <w:szCs w:val="24"/>
        </w:rPr>
        <w:t>(</w:t>
      </w:r>
      <w:r w:rsidR="0012751D" w:rsidRPr="0012751D">
        <w:rPr>
          <w:rFonts w:ascii="Times New Roman" w:hAnsi="Times New Roman" w:cs="Times New Roman"/>
          <w:sz w:val="24"/>
          <w:szCs w:val="24"/>
        </w:rPr>
        <w:t>К числу традиционно используемых методов управления относятся следующие:</w:t>
      </w:r>
      <w:proofErr w:type="gramEnd"/>
    </w:p>
    <w:p w:rsidR="0012751D" w:rsidRPr="0012751D" w:rsidRDefault="0012751D" w:rsidP="00602C8B">
      <w:pPr>
        <w:pStyle w:val="af4"/>
        <w:numPr>
          <w:ilvl w:val="0"/>
          <w:numId w:val="1"/>
        </w:numPr>
        <w:tabs>
          <w:tab w:val="left" w:pos="851"/>
        </w:tabs>
        <w:ind w:left="0" w:firstLine="709"/>
        <w:jc w:val="both"/>
        <w:rPr>
          <w:rFonts w:ascii="Times New Roman" w:hAnsi="Times New Roman" w:cs="Times New Roman"/>
          <w:sz w:val="24"/>
          <w:szCs w:val="24"/>
        </w:rPr>
      </w:pPr>
      <w:r w:rsidRPr="0012751D">
        <w:rPr>
          <w:rFonts w:ascii="Times New Roman" w:hAnsi="Times New Roman" w:cs="Times New Roman"/>
          <w:sz w:val="24"/>
          <w:szCs w:val="24"/>
        </w:rPr>
        <w:t>регулирование управленческой деятельности; установление соответствующих положений, действующих в системе государственного управления;</w:t>
      </w:r>
    </w:p>
    <w:p w:rsidR="0012751D" w:rsidRPr="0012751D" w:rsidRDefault="0012751D" w:rsidP="00602C8B">
      <w:pPr>
        <w:pStyle w:val="af4"/>
        <w:numPr>
          <w:ilvl w:val="0"/>
          <w:numId w:val="1"/>
        </w:numPr>
        <w:tabs>
          <w:tab w:val="left" w:pos="851"/>
        </w:tabs>
        <w:ind w:left="0" w:firstLine="709"/>
        <w:jc w:val="both"/>
        <w:rPr>
          <w:rFonts w:ascii="Times New Roman" w:hAnsi="Times New Roman" w:cs="Times New Roman"/>
          <w:sz w:val="24"/>
          <w:szCs w:val="24"/>
        </w:rPr>
      </w:pPr>
      <w:r w:rsidRPr="0012751D">
        <w:rPr>
          <w:rFonts w:ascii="Times New Roman" w:hAnsi="Times New Roman" w:cs="Times New Roman"/>
          <w:sz w:val="24"/>
          <w:szCs w:val="24"/>
        </w:rPr>
        <w:t>принятие решения о необходимости внедрения в процесс управления новых управленческих технологий и инструментов;</w:t>
      </w:r>
    </w:p>
    <w:p w:rsidR="0012751D" w:rsidRPr="0012751D" w:rsidRDefault="0012751D" w:rsidP="00602C8B">
      <w:pPr>
        <w:pStyle w:val="af4"/>
        <w:numPr>
          <w:ilvl w:val="0"/>
          <w:numId w:val="1"/>
        </w:numPr>
        <w:tabs>
          <w:tab w:val="left" w:pos="851"/>
        </w:tabs>
        <w:ind w:left="0" w:firstLine="709"/>
        <w:jc w:val="both"/>
        <w:rPr>
          <w:rFonts w:ascii="Times New Roman" w:hAnsi="Times New Roman" w:cs="Times New Roman"/>
          <w:sz w:val="24"/>
          <w:szCs w:val="24"/>
        </w:rPr>
      </w:pPr>
      <w:r w:rsidRPr="0012751D">
        <w:rPr>
          <w:rFonts w:ascii="Times New Roman" w:hAnsi="Times New Roman" w:cs="Times New Roman"/>
          <w:sz w:val="24"/>
          <w:szCs w:val="24"/>
        </w:rPr>
        <w:t xml:space="preserve">установление запретов, </w:t>
      </w:r>
      <w:proofErr w:type="spellStart"/>
      <w:r w:rsidRPr="0012751D">
        <w:rPr>
          <w:rFonts w:ascii="Times New Roman" w:hAnsi="Times New Roman" w:cs="Times New Roman"/>
          <w:sz w:val="24"/>
          <w:szCs w:val="24"/>
        </w:rPr>
        <w:t>правоограничений</w:t>
      </w:r>
      <w:proofErr w:type="spellEnd"/>
      <w:r w:rsidRPr="0012751D">
        <w:rPr>
          <w:rFonts w:ascii="Times New Roman" w:hAnsi="Times New Roman" w:cs="Times New Roman"/>
          <w:sz w:val="24"/>
          <w:szCs w:val="24"/>
        </w:rPr>
        <w:t xml:space="preserve"> и обязанностей в совершении тех или иных действий или принятии соответствующих решений;</w:t>
      </w:r>
    </w:p>
    <w:p w:rsidR="0012751D" w:rsidRPr="0012751D" w:rsidRDefault="0012751D" w:rsidP="00602C8B">
      <w:pPr>
        <w:pStyle w:val="af4"/>
        <w:numPr>
          <w:ilvl w:val="0"/>
          <w:numId w:val="1"/>
        </w:numPr>
        <w:tabs>
          <w:tab w:val="left" w:pos="851"/>
        </w:tabs>
        <w:ind w:left="0" w:firstLine="709"/>
        <w:jc w:val="both"/>
        <w:rPr>
          <w:rFonts w:ascii="Times New Roman" w:hAnsi="Times New Roman" w:cs="Times New Roman"/>
          <w:sz w:val="24"/>
          <w:szCs w:val="24"/>
        </w:rPr>
      </w:pPr>
      <w:r w:rsidRPr="0012751D">
        <w:rPr>
          <w:rFonts w:ascii="Times New Roman" w:hAnsi="Times New Roman" w:cs="Times New Roman"/>
          <w:sz w:val="24"/>
          <w:szCs w:val="24"/>
        </w:rPr>
        <w:t>устное или письменное распоряжение о необходимости выполнения конкретного задания;</w:t>
      </w:r>
    </w:p>
    <w:p w:rsidR="0012751D" w:rsidRPr="0012751D" w:rsidRDefault="0012751D" w:rsidP="00602C8B">
      <w:pPr>
        <w:pStyle w:val="af4"/>
        <w:numPr>
          <w:ilvl w:val="0"/>
          <w:numId w:val="1"/>
        </w:numPr>
        <w:tabs>
          <w:tab w:val="left" w:pos="851"/>
        </w:tabs>
        <w:ind w:left="0" w:firstLine="709"/>
        <w:jc w:val="both"/>
        <w:rPr>
          <w:rFonts w:ascii="Times New Roman" w:hAnsi="Times New Roman" w:cs="Times New Roman"/>
          <w:sz w:val="24"/>
          <w:szCs w:val="24"/>
        </w:rPr>
      </w:pPr>
      <w:r w:rsidRPr="0012751D">
        <w:rPr>
          <w:rFonts w:ascii="Times New Roman" w:hAnsi="Times New Roman" w:cs="Times New Roman"/>
          <w:sz w:val="24"/>
          <w:szCs w:val="24"/>
        </w:rPr>
        <w:t>управление объектами государственной собственности;</w:t>
      </w:r>
    </w:p>
    <w:p w:rsidR="0012751D" w:rsidRPr="0012751D" w:rsidRDefault="0012751D" w:rsidP="00602C8B">
      <w:pPr>
        <w:pStyle w:val="af4"/>
        <w:numPr>
          <w:ilvl w:val="0"/>
          <w:numId w:val="1"/>
        </w:numPr>
        <w:tabs>
          <w:tab w:val="left" w:pos="851"/>
        </w:tabs>
        <w:ind w:left="0" w:firstLine="709"/>
        <w:jc w:val="both"/>
        <w:rPr>
          <w:rFonts w:ascii="Times New Roman" w:hAnsi="Times New Roman" w:cs="Times New Roman"/>
          <w:sz w:val="24"/>
          <w:szCs w:val="24"/>
        </w:rPr>
      </w:pPr>
      <w:r w:rsidRPr="0012751D">
        <w:rPr>
          <w:rFonts w:ascii="Times New Roman" w:hAnsi="Times New Roman" w:cs="Times New Roman"/>
          <w:sz w:val="24"/>
          <w:szCs w:val="24"/>
        </w:rPr>
        <w:t>осуществление разрешительной, регистрационной деятельности и деятельности по лицензированию;</w:t>
      </w:r>
    </w:p>
    <w:p w:rsidR="0012751D" w:rsidRPr="0012751D" w:rsidRDefault="0012751D" w:rsidP="00602C8B">
      <w:pPr>
        <w:pStyle w:val="af4"/>
        <w:numPr>
          <w:ilvl w:val="0"/>
          <w:numId w:val="1"/>
        </w:numPr>
        <w:tabs>
          <w:tab w:val="left" w:pos="851"/>
        </w:tabs>
        <w:ind w:left="0" w:firstLine="709"/>
        <w:jc w:val="both"/>
        <w:rPr>
          <w:rFonts w:ascii="Times New Roman" w:hAnsi="Times New Roman" w:cs="Times New Roman"/>
          <w:sz w:val="24"/>
          <w:szCs w:val="24"/>
        </w:rPr>
      </w:pPr>
      <w:r w:rsidRPr="0012751D">
        <w:rPr>
          <w:rFonts w:ascii="Times New Roman" w:hAnsi="Times New Roman" w:cs="Times New Roman"/>
          <w:sz w:val="24"/>
          <w:szCs w:val="24"/>
        </w:rPr>
        <w:t>принятие решения об образовании, реорганизации и ликвидации организаций, подведомственных соответствующим органам государственного управления;</w:t>
      </w:r>
    </w:p>
    <w:p w:rsidR="0012751D" w:rsidRPr="0012751D" w:rsidRDefault="0012751D" w:rsidP="00602C8B">
      <w:pPr>
        <w:pStyle w:val="af4"/>
        <w:numPr>
          <w:ilvl w:val="0"/>
          <w:numId w:val="1"/>
        </w:numPr>
        <w:tabs>
          <w:tab w:val="left" w:pos="851"/>
        </w:tabs>
        <w:ind w:left="0" w:firstLine="709"/>
        <w:jc w:val="both"/>
        <w:rPr>
          <w:rFonts w:ascii="Times New Roman" w:hAnsi="Times New Roman" w:cs="Times New Roman"/>
          <w:sz w:val="24"/>
          <w:szCs w:val="24"/>
        </w:rPr>
      </w:pPr>
      <w:r w:rsidRPr="0012751D">
        <w:rPr>
          <w:rFonts w:ascii="Times New Roman" w:hAnsi="Times New Roman" w:cs="Times New Roman"/>
          <w:sz w:val="24"/>
          <w:szCs w:val="24"/>
        </w:rPr>
        <w:t>бюджетная финансовая поддержка отдельных отраслей, производств, предприятий;</w:t>
      </w:r>
    </w:p>
    <w:p w:rsidR="0012751D" w:rsidRPr="0012751D" w:rsidRDefault="0012751D" w:rsidP="00602C8B">
      <w:pPr>
        <w:pStyle w:val="af4"/>
        <w:numPr>
          <w:ilvl w:val="0"/>
          <w:numId w:val="1"/>
        </w:numPr>
        <w:tabs>
          <w:tab w:val="left" w:pos="851"/>
        </w:tabs>
        <w:ind w:left="0" w:firstLine="709"/>
        <w:jc w:val="both"/>
        <w:rPr>
          <w:rFonts w:ascii="Times New Roman" w:hAnsi="Times New Roman" w:cs="Times New Roman"/>
          <w:sz w:val="24"/>
          <w:szCs w:val="24"/>
        </w:rPr>
      </w:pPr>
      <w:r w:rsidRPr="0012751D">
        <w:rPr>
          <w:rFonts w:ascii="Times New Roman" w:hAnsi="Times New Roman" w:cs="Times New Roman"/>
          <w:sz w:val="24"/>
          <w:szCs w:val="24"/>
        </w:rPr>
        <w:t>осуществление антимонопольной деятельности;</w:t>
      </w:r>
    </w:p>
    <w:p w:rsidR="0012751D" w:rsidRPr="0012751D" w:rsidRDefault="0012751D" w:rsidP="00602C8B">
      <w:pPr>
        <w:pStyle w:val="af4"/>
        <w:numPr>
          <w:ilvl w:val="0"/>
          <w:numId w:val="1"/>
        </w:numPr>
        <w:tabs>
          <w:tab w:val="left" w:pos="851"/>
        </w:tabs>
        <w:ind w:left="0" w:firstLine="709"/>
        <w:jc w:val="both"/>
        <w:rPr>
          <w:rFonts w:ascii="Times New Roman" w:hAnsi="Times New Roman" w:cs="Times New Roman"/>
          <w:sz w:val="24"/>
          <w:szCs w:val="24"/>
        </w:rPr>
      </w:pPr>
      <w:r w:rsidRPr="0012751D">
        <w:rPr>
          <w:rFonts w:ascii="Times New Roman" w:hAnsi="Times New Roman" w:cs="Times New Roman"/>
          <w:sz w:val="24"/>
          <w:szCs w:val="24"/>
        </w:rPr>
        <w:t>установление стандартов, правового режима осуществления сертификационной деятельности, государственной статистики;</w:t>
      </w:r>
    </w:p>
    <w:p w:rsidR="0012751D" w:rsidRPr="0012751D" w:rsidRDefault="0012751D" w:rsidP="00602C8B">
      <w:pPr>
        <w:pStyle w:val="af4"/>
        <w:numPr>
          <w:ilvl w:val="0"/>
          <w:numId w:val="1"/>
        </w:numPr>
        <w:tabs>
          <w:tab w:val="left" w:pos="851"/>
        </w:tabs>
        <w:ind w:left="0" w:firstLine="709"/>
        <w:jc w:val="both"/>
        <w:rPr>
          <w:rFonts w:ascii="Times New Roman" w:hAnsi="Times New Roman" w:cs="Times New Roman"/>
          <w:sz w:val="24"/>
          <w:szCs w:val="24"/>
        </w:rPr>
      </w:pPr>
      <w:r w:rsidRPr="0012751D">
        <w:rPr>
          <w:rFonts w:ascii="Times New Roman" w:hAnsi="Times New Roman" w:cs="Times New Roman"/>
          <w:sz w:val="24"/>
          <w:szCs w:val="24"/>
        </w:rPr>
        <w:t>принятие решения об удовлетворении требований субъектов публичного управления;</w:t>
      </w:r>
    </w:p>
    <w:p w:rsidR="0012751D" w:rsidRPr="0012751D" w:rsidRDefault="0012751D" w:rsidP="00602C8B">
      <w:pPr>
        <w:pStyle w:val="af4"/>
        <w:numPr>
          <w:ilvl w:val="0"/>
          <w:numId w:val="1"/>
        </w:numPr>
        <w:tabs>
          <w:tab w:val="left" w:pos="851"/>
        </w:tabs>
        <w:ind w:left="0" w:firstLine="709"/>
        <w:jc w:val="both"/>
        <w:rPr>
          <w:rFonts w:ascii="Times New Roman" w:hAnsi="Times New Roman" w:cs="Times New Roman"/>
          <w:sz w:val="24"/>
          <w:szCs w:val="24"/>
        </w:rPr>
      </w:pPr>
      <w:r w:rsidRPr="0012751D">
        <w:rPr>
          <w:rFonts w:ascii="Times New Roman" w:hAnsi="Times New Roman" w:cs="Times New Roman"/>
          <w:sz w:val="24"/>
          <w:szCs w:val="24"/>
        </w:rPr>
        <w:t>принятие решения о реорганизации системы и структуры органов исполнительной власти;</w:t>
      </w:r>
    </w:p>
    <w:p w:rsidR="0012751D" w:rsidRPr="0012751D" w:rsidRDefault="0012751D" w:rsidP="00602C8B">
      <w:pPr>
        <w:pStyle w:val="af4"/>
        <w:numPr>
          <w:ilvl w:val="0"/>
          <w:numId w:val="1"/>
        </w:numPr>
        <w:tabs>
          <w:tab w:val="left" w:pos="851"/>
        </w:tabs>
        <w:ind w:left="0" w:firstLine="709"/>
        <w:jc w:val="both"/>
        <w:rPr>
          <w:rFonts w:ascii="Times New Roman" w:hAnsi="Times New Roman" w:cs="Times New Roman"/>
          <w:sz w:val="24"/>
          <w:szCs w:val="24"/>
        </w:rPr>
      </w:pPr>
      <w:r w:rsidRPr="0012751D">
        <w:rPr>
          <w:rFonts w:ascii="Times New Roman" w:hAnsi="Times New Roman" w:cs="Times New Roman"/>
          <w:sz w:val="24"/>
          <w:szCs w:val="24"/>
        </w:rPr>
        <w:t>формирование управленческого персонала и принятие мер по обеспечению эффективности его деятельности (назначение на должность, проведение аттестации, повышение по службе, присвоение нового квалификационного разряда (классного чина), направление на повышение квалификации, освобождение от должности);</w:t>
      </w:r>
    </w:p>
    <w:p w:rsidR="0012751D" w:rsidRPr="0012751D" w:rsidRDefault="0012751D" w:rsidP="00602C8B">
      <w:pPr>
        <w:pStyle w:val="af4"/>
        <w:numPr>
          <w:ilvl w:val="0"/>
          <w:numId w:val="1"/>
        </w:numPr>
        <w:tabs>
          <w:tab w:val="left" w:pos="851"/>
        </w:tabs>
        <w:ind w:left="0" w:firstLine="709"/>
        <w:jc w:val="both"/>
        <w:rPr>
          <w:rFonts w:ascii="Times New Roman" w:hAnsi="Times New Roman" w:cs="Times New Roman"/>
          <w:sz w:val="24"/>
          <w:szCs w:val="24"/>
        </w:rPr>
      </w:pPr>
      <w:r w:rsidRPr="0012751D">
        <w:rPr>
          <w:rFonts w:ascii="Times New Roman" w:hAnsi="Times New Roman" w:cs="Times New Roman"/>
          <w:sz w:val="24"/>
          <w:szCs w:val="24"/>
        </w:rPr>
        <w:t>приостановление или отмена правовых актов управления;</w:t>
      </w:r>
    </w:p>
    <w:p w:rsidR="0012751D" w:rsidRPr="0012751D" w:rsidRDefault="0012751D" w:rsidP="00602C8B">
      <w:pPr>
        <w:pStyle w:val="af4"/>
        <w:numPr>
          <w:ilvl w:val="0"/>
          <w:numId w:val="1"/>
        </w:numPr>
        <w:tabs>
          <w:tab w:val="left" w:pos="851"/>
        </w:tabs>
        <w:ind w:left="0" w:firstLine="709"/>
        <w:jc w:val="both"/>
        <w:rPr>
          <w:rFonts w:ascii="Times New Roman" w:hAnsi="Times New Roman" w:cs="Times New Roman"/>
          <w:sz w:val="24"/>
          <w:szCs w:val="24"/>
        </w:rPr>
      </w:pPr>
      <w:r w:rsidRPr="0012751D">
        <w:rPr>
          <w:rFonts w:ascii="Times New Roman" w:hAnsi="Times New Roman" w:cs="Times New Roman"/>
          <w:sz w:val="24"/>
          <w:szCs w:val="24"/>
        </w:rPr>
        <w:t>принятие решения о необходимости заключения публично-правовых договоров (административных договоров);</w:t>
      </w:r>
    </w:p>
    <w:p w:rsidR="0012751D" w:rsidRPr="0012751D" w:rsidRDefault="0012751D" w:rsidP="00602C8B">
      <w:pPr>
        <w:pStyle w:val="af4"/>
        <w:numPr>
          <w:ilvl w:val="0"/>
          <w:numId w:val="1"/>
        </w:numPr>
        <w:tabs>
          <w:tab w:val="left" w:pos="851"/>
        </w:tabs>
        <w:ind w:left="0" w:firstLine="709"/>
        <w:jc w:val="both"/>
        <w:rPr>
          <w:rFonts w:ascii="Times New Roman" w:hAnsi="Times New Roman" w:cs="Times New Roman"/>
          <w:sz w:val="24"/>
          <w:szCs w:val="24"/>
        </w:rPr>
      </w:pPr>
      <w:r w:rsidRPr="0012751D">
        <w:rPr>
          <w:rFonts w:ascii="Times New Roman" w:hAnsi="Times New Roman" w:cs="Times New Roman"/>
          <w:sz w:val="24"/>
          <w:szCs w:val="24"/>
        </w:rPr>
        <w:t>размещение государственного заказа;</w:t>
      </w:r>
    </w:p>
    <w:p w:rsidR="0012751D" w:rsidRPr="0012751D" w:rsidRDefault="0012751D" w:rsidP="00602C8B">
      <w:pPr>
        <w:pStyle w:val="af4"/>
        <w:numPr>
          <w:ilvl w:val="0"/>
          <w:numId w:val="1"/>
        </w:numPr>
        <w:tabs>
          <w:tab w:val="left" w:pos="851"/>
        </w:tabs>
        <w:ind w:left="0" w:firstLine="709"/>
        <w:jc w:val="both"/>
        <w:rPr>
          <w:rFonts w:ascii="Times New Roman" w:hAnsi="Times New Roman" w:cs="Times New Roman"/>
          <w:sz w:val="24"/>
          <w:szCs w:val="24"/>
        </w:rPr>
      </w:pPr>
      <w:r w:rsidRPr="0012751D">
        <w:rPr>
          <w:rFonts w:ascii="Times New Roman" w:hAnsi="Times New Roman" w:cs="Times New Roman"/>
          <w:sz w:val="24"/>
          <w:szCs w:val="24"/>
        </w:rPr>
        <w:t>государственная регистрация (уставов муниципальных образований, нормативных актов федеральных органов исполнительной власти);</w:t>
      </w:r>
    </w:p>
    <w:p w:rsidR="0012751D" w:rsidRPr="0012751D" w:rsidRDefault="0012751D" w:rsidP="00602C8B">
      <w:pPr>
        <w:pStyle w:val="af4"/>
        <w:numPr>
          <w:ilvl w:val="0"/>
          <w:numId w:val="1"/>
        </w:numPr>
        <w:tabs>
          <w:tab w:val="left" w:pos="851"/>
        </w:tabs>
        <w:ind w:left="0" w:firstLine="709"/>
        <w:jc w:val="both"/>
        <w:rPr>
          <w:rFonts w:ascii="Times New Roman" w:hAnsi="Times New Roman" w:cs="Times New Roman"/>
          <w:sz w:val="24"/>
          <w:szCs w:val="24"/>
        </w:rPr>
      </w:pPr>
      <w:r w:rsidRPr="0012751D">
        <w:rPr>
          <w:rFonts w:ascii="Times New Roman" w:hAnsi="Times New Roman" w:cs="Times New Roman"/>
          <w:sz w:val="24"/>
          <w:szCs w:val="24"/>
        </w:rPr>
        <w:t>установление процессуальных положений и процедур для осуществления регулирующей управленческой деятельности, а также для разрешения возникающих в сфере управления споров и иных управленческих дел;</w:t>
      </w:r>
    </w:p>
    <w:p w:rsidR="0012751D" w:rsidRPr="0012751D" w:rsidRDefault="0012751D" w:rsidP="00602C8B">
      <w:pPr>
        <w:pStyle w:val="af4"/>
        <w:numPr>
          <w:ilvl w:val="0"/>
          <w:numId w:val="1"/>
        </w:numPr>
        <w:tabs>
          <w:tab w:val="left" w:pos="851"/>
        </w:tabs>
        <w:ind w:left="0" w:firstLine="709"/>
        <w:jc w:val="both"/>
        <w:rPr>
          <w:rFonts w:ascii="Times New Roman" w:hAnsi="Times New Roman" w:cs="Times New Roman"/>
          <w:sz w:val="24"/>
          <w:szCs w:val="24"/>
        </w:rPr>
      </w:pPr>
      <w:r w:rsidRPr="0012751D">
        <w:rPr>
          <w:rFonts w:ascii="Times New Roman" w:hAnsi="Times New Roman" w:cs="Times New Roman"/>
          <w:sz w:val="24"/>
          <w:szCs w:val="24"/>
        </w:rPr>
        <w:t>осуществление контрольной и надзорной деятельности;</w:t>
      </w:r>
    </w:p>
    <w:p w:rsidR="0012751D" w:rsidRPr="0012751D" w:rsidRDefault="0012751D" w:rsidP="00602C8B">
      <w:pPr>
        <w:pStyle w:val="af4"/>
        <w:numPr>
          <w:ilvl w:val="0"/>
          <w:numId w:val="1"/>
        </w:numPr>
        <w:tabs>
          <w:tab w:val="left" w:pos="851"/>
        </w:tabs>
        <w:ind w:left="0" w:firstLine="709"/>
        <w:jc w:val="both"/>
        <w:rPr>
          <w:rFonts w:ascii="Times New Roman" w:hAnsi="Times New Roman" w:cs="Times New Roman"/>
          <w:sz w:val="24"/>
          <w:szCs w:val="24"/>
        </w:rPr>
      </w:pPr>
      <w:r w:rsidRPr="0012751D">
        <w:rPr>
          <w:rFonts w:ascii="Times New Roman" w:hAnsi="Times New Roman" w:cs="Times New Roman"/>
          <w:sz w:val="24"/>
          <w:szCs w:val="24"/>
        </w:rPr>
        <w:t>осуществление административной юрисдикции;</w:t>
      </w:r>
    </w:p>
    <w:p w:rsidR="0012751D" w:rsidRPr="0012751D" w:rsidRDefault="0012751D" w:rsidP="00602C8B">
      <w:pPr>
        <w:pStyle w:val="af4"/>
        <w:numPr>
          <w:ilvl w:val="0"/>
          <w:numId w:val="1"/>
        </w:numPr>
        <w:tabs>
          <w:tab w:val="left" w:pos="851"/>
        </w:tabs>
        <w:ind w:left="0" w:firstLine="709"/>
        <w:jc w:val="both"/>
        <w:rPr>
          <w:rFonts w:ascii="Times New Roman" w:hAnsi="Times New Roman" w:cs="Times New Roman"/>
          <w:sz w:val="24"/>
          <w:szCs w:val="24"/>
        </w:rPr>
      </w:pPr>
      <w:r w:rsidRPr="0012751D">
        <w:rPr>
          <w:rFonts w:ascii="Times New Roman" w:hAnsi="Times New Roman" w:cs="Times New Roman"/>
          <w:sz w:val="24"/>
          <w:szCs w:val="24"/>
        </w:rPr>
        <w:t>осуществление нормотворческой деятельности;</w:t>
      </w:r>
    </w:p>
    <w:p w:rsidR="0012751D" w:rsidRPr="0012751D" w:rsidRDefault="0012751D" w:rsidP="00602C8B">
      <w:pPr>
        <w:pStyle w:val="af4"/>
        <w:numPr>
          <w:ilvl w:val="0"/>
          <w:numId w:val="1"/>
        </w:numPr>
        <w:tabs>
          <w:tab w:val="left" w:pos="851"/>
        </w:tabs>
        <w:ind w:left="0" w:firstLine="709"/>
        <w:jc w:val="both"/>
        <w:rPr>
          <w:rFonts w:ascii="Times New Roman" w:hAnsi="Times New Roman" w:cs="Times New Roman"/>
          <w:sz w:val="24"/>
          <w:szCs w:val="24"/>
        </w:rPr>
      </w:pPr>
      <w:r w:rsidRPr="0012751D">
        <w:rPr>
          <w:rFonts w:ascii="Times New Roman" w:hAnsi="Times New Roman" w:cs="Times New Roman"/>
          <w:sz w:val="24"/>
          <w:szCs w:val="24"/>
        </w:rPr>
        <w:lastRenderedPageBreak/>
        <w:t>применение мер административного принуждения;</w:t>
      </w:r>
    </w:p>
    <w:p w:rsidR="0012751D" w:rsidRPr="0012751D" w:rsidRDefault="0012751D" w:rsidP="00602C8B">
      <w:pPr>
        <w:pStyle w:val="af4"/>
        <w:numPr>
          <w:ilvl w:val="0"/>
          <w:numId w:val="1"/>
        </w:numPr>
        <w:tabs>
          <w:tab w:val="left" w:pos="851"/>
        </w:tabs>
        <w:ind w:left="0" w:firstLine="709"/>
        <w:jc w:val="both"/>
        <w:rPr>
          <w:rFonts w:ascii="Times New Roman" w:hAnsi="Times New Roman" w:cs="Times New Roman"/>
          <w:sz w:val="24"/>
          <w:szCs w:val="24"/>
        </w:rPr>
      </w:pPr>
      <w:r w:rsidRPr="0012751D">
        <w:rPr>
          <w:rFonts w:ascii="Times New Roman" w:hAnsi="Times New Roman" w:cs="Times New Roman"/>
          <w:sz w:val="24"/>
          <w:szCs w:val="24"/>
        </w:rPr>
        <w:t>проведение поощрительных и иных стимулирующих мероприятий;</w:t>
      </w:r>
    </w:p>
    <w:p w:rsidR="0012751D" w:rsidRPr="0012751D" w:rsidRDefault="0012751D" w:rsidP="00602C8B">
      <w:pPr>
        <w:pStyle w:val="af4"/>
        <w:numPr>
          <w:ilvl w:val="0"/>
          <w:numId w:val="1"/>
        </w:numPr>
        <w:tabs>
          <w:tab w:val="left" w:pos="851"/>
        </w:tabs>
        <w:ind w:left="0" w:firstLine="709"/>
        <w:jc w:val="both"/>
        <w:rPr>
          <w:rFonts w:ascii="Times New Roman" w:hAnsi="Times New Roman" w:cs="Times New Roman"/>
          <w:sz w:val="24"/>
          <w:szCs w:val="24"/>
        </w:rPr>
      </w:pPr>
      <w:r w:rsidRPr="0012751D">
        <w:rPr>
          <w:rFonts w:ascii="Times New Roman" w:hAnsi="Times New Roman" w:cs="Times New Roman"/>
          <w:sz w:val="24"/>
          <w:szCs w:val="24"/>
        </w:rPr>
        <w:t>применение мер материальной ответственности.</w:t>
      </w:r>
      <w:r w:rsidR="004E2B18">
        <w:rPr>
          <w:rFonts w:ascii="Times New Roman" w:hAnsi="Times New Roman" w:cs="Times New Roman"/>
          <w:sz w:val="24"/>
          <w:szCs w:val="24"/>
        </w:rPr>
        <w:t>)</w:t>
      </w:r>
    </w:p>
    <w:p w:rsidR="00ED673B" w:rsidRDefault="006C7D42" w:rsidP="0012751D">
      <w:pPr>
        <w:ind w:firstLine="709"/>
        <w:jc w:val="both"/>
      </w:pPr>
      <w:r w:rsidRPr="0012751D">
        <w:t>Наука административного права разработала множество классификаций методов государственного управления. Однако можно с уверенностью констатировать, что</w:t>
      </w:r>
      <w:r>
        <w:t xml:space="preserve"> разновидности и группы методов, выделяемые различными специалистами на основании разнообразных критериев, базируются на двух базовых </w:t>
      </w:r>
      <w:r w:rsidR="00115F4A">
        <w:t>группах методов</w:t>
      </w:r>
      <w:r>
        <w:t xml:space="preserve"> гос</w:t>
      </w:r>
      <w:r w:rsidR="003E37D1">
        <w:t>ударственного управления: методах</w:t>
      </w:r>
      <w:r>
        <w:t xml:space="preserve"> </w:t>
      </w:r>
      <w:r w:rsidRPr="006C7D42">
        <w:rPr>
          <w:i/>
        </w:rPr>
        <w:t>убеждения</w:t>
      </w:r>
      <w:r w:rsidR="003E37D1">
        <w:t xml:space="preserve"> и методах</w:t>
      </w:r>
      <w:r>
        <w:t xml:space="preserve"> </w:t>
      </w:r>
      <w:r w:rsidRPr="006C7D42">
        <w:rPr>
          <w:i/>
        </w:rPr>
        <w:t>принуждения</w:t>
      </w:r>
      <w:r>
        <w:t>.</w:t>
      </w:r>
      <w:r w:rsidR="00F56B4B" w:rsidRPr="00F56B4B">
        <w:t xml:space="preserve"> </w:t>
      </w:r>
      <w:r w:rsidR="00F56B4B">
        <w:t>Метод</w:t>
      </w:r>
      <w:r w:rsidR="00115F4A">
        <w:t>ы убеждения воплощаю</w:t>
      </w:r>
      <w:r w:rsidR="00F56B4B">
        <w:t>т в себе такие приемы</w:t>
      </w:r>
      <w:r w:rsidR="00115F4A">
        <w:t>,</w:t>
      </w:r>
      <w:r w:rsidR="00F56B4B">
        <w:t xml:space="preserve"> как стимулирование</w:t>
      </w:r>
      <w:r w:rsidR="005648BA">
        <w:t>, поощрение</w:t>
      </w:r>
      <w:r w:rsidR="00F56B4B">
        <w:t xml:space="preserve">, воспитание, разъяснение и т.п., в то время как принуждение </w:t>
      </w:r>
      <w:r w:rsidR="00BA57EE">
        <w:t>–</w:t>
      </w:r>
      <w:r w:rsidR="00F56B4B">
        <w:t xml:space="preserve"> это совокупность приемов и способов, опирающихся на возможность навязывания определенного образа действий управляемому объекту.</w:t>
      </w:r>
    </w:p>
    <w:p w:rsidR="00ED673B" w:rsidRDefault="00ED673B" w:rsidP="00ED673B">
      <w:pPr>
        <w:ind w:firstLine="709"/>
        <w:jc w:val="both"/>
      </w:pPr>
      <w:r>
        <w:t>Опыт использования методов государственного управления свидетельствует, что принуждение должно носить вспомогательный, вторичный характер. Без него право перестало бы быть правом, однако, очевидно, что добиться социально положительных результатов методом принуждения очень трудно, особенно когда это касается экономических, культурных, социальных интересов и потребностей личности. Так, общепризнанно, что:</w:t>
      </w:r>
    </w:p>
    <w:p w:rsidR="00ED673B" w:rsidRDefault="00ED673B" w:rsidP="00ED673B">
      <w:pPr>
        <w:ind w:firstLine="709"/>
        <w:jc w:val="both"/>
      </w:pPr>
      <w:r>
        <w:t>- принуждение эффективно лишь в том случае, когда оно применяется к меньшинству при применении к большинству метода убеждения;</w:t>
      </w:r>
    </w:p>
    <w:p w:rsidR="00ED673B" w:rsidRDefault="00ED673B" w:rsidP="00ED673B">
      <w:pPr>
        <w:ind w:firstLine="709"/>
        <w:jc w:val="both"/>
      </w:pPr>
      <w:r>
        <w:t xml:space="preserve">- метод убеждения является первичным, а принуждение </w:t>
      </w:r>
      <w:proofErr w:type="gramStart"/>
      <w:r>
        <w:t>используется</w:t>
      </w:r>
      <w:proofErr w:type="gramEnd"/>
      <w:r>
        <w:t xml:space="preserve"> в крайнем случае, при невозможности достижения управленческих целей другими способами;</w:t>
      </w:r>
    </w:p>
    <w:p w:rsidR="00ED673B" w:rsidRDefault="00ED673B" w:rsidP="00ED673B">
      <w:pPr>
        <w:ind w:firstLine="709"/>
        <w:jc w:val="both"/>
      </w:pPr>
      <w:r>
        <w:t>- принуждение должно всегда основываться на нормах закона, произвольное применение принудительных способов воздействия недопустимо.</w:t>
      </w:r>
    </w:p>
    <w:p w:rsidR="00C34542" w:rsidRDefault="00C34542" w:rsidP="00C34542">
      <w:pPr>
        <w:ind w:firstLine="709"/>
        <w:jc w:val="both"/>
      </w:pPr>
      <w:r>
        <w:t xml:space="preserve">Собственно административные методы обычно представляются в виде совокупности способов и средств </w:t>
      </w:r>
      <w:r w:rsidRPr="00B06DC7">
        <w:rPr>
          <w:i/>
        </w:rPr>
        <w:t>внеэкономического, или прямого</w:t>
      </w:r>
      <w:r>
        <w:t xml:space="preserve"> управляющего воздействия со стороны субъектов государственного управления. Т.е. применение указанным методов не связано </w:t>
      </w:r>
      <w:proofErr w:type="gramStart"/>
      <w:r>
        <w:t>со</w:t>
      </w:r>
      <w:proofErr w:type="gramEnd"/>
      <w:r>
        <w:t xml:space="preserve"> симулированием поведения посредством влияния на экономические интересы управляемых объектов. Властный субъект отдает распоряжение, совершает иное исполнительно-распорядительное действие, санкционированное силой государственного аппарата, юридически обязательное для управляемого объекта в силу прямого предписания закона. Это не значит, что в основе административных методов государственного управления лежит принуждение; убеждение также может являться методом прямого администрирования.</w:t>
      </w:r>
    </w:p>
    <w:p w:rsidR="00C34542" w:rsidRDefault="00C34542" w:rsidP="00C34542">
      <w:pPr>
        <w:ind w:firstLine="709"/>
        <w:jc w:val="both"/>
      </w:pPr>
      <w:r>
        <w:t xml:space="preserve">Последние годы демократизация правовой системы нашей страны, изменение соотношения ветвей государственной власти привело к уменьшению сфер применения метода прямого администрирования. Однако вовсе без него обойтись нельзя. Есть определенные сферы общественной жизни, где административные методы являются едва ли не единственно возможными (например, сфера военной и другой государственной службы, взаимоотношения внутри соподчиненных звеньев государственного аппарата и т.п.). Кроме того, различного рода временные ситуации чрезвычайного характера также могут потребовать введения режима прямого администрирования, </w:t>
      </w:r>
      <w:proofErr w:type="gramStart"/>
      <w:r>
        <w:t>что</w:t>
      </w:r>
      <w:proofErr w:type="gramEnd"/>
      <w:r>
        <w:t xml:space="preserve"> и предусмотрено административным законодательством в виде возможности временного введения режимов военного и чрезвычайного положений.</w:t>
      </w:r>
    </w:p>
    <w:p w:rsidR="00AB3965" w:rsidRDefault="00AB3965" w:rsidP="00AB3965">
      <w:pPr>
        <w:ind w:firstLine="709"/>
        <w:jc w:val="both"/>
      </w:pPr>
      <w:proofErr w:type="gramStart"/>
      <w:r>
        <w:t>Экономические методы</w:t>
      </w:r>
      <w:proofErr w:type="gramEnd"/>
      <w:r>
        <w:t xml:space="preserve"> – это совокупность способов </w:t>
      </w:r>
      <w:r w:rsidRPr="00B06DC7">
        <w:rPr>
          <w:i/>
        </w:rPr>
        <w:t>экономического (косвенного)</w:t>
      </w:r>
      <w:r>
        <w:t xml:space="preserve"> воздействия субъектов государственного управления на поведение управляемых объектов. Государство может стимулировать определенные варианты поведения членов общества, создавая соответствующие экономические условия: устанавливая более или менее </w:t>
      </w:r>
      <w:proofErr w:type="gramStart"/>
      <w:r>
        <w:t>высокий</w:t>
      </w:r>
      <w:proofErr w:type="gramEnd"/>
      <w:r>
        <w:t xml:space="preserve"> уровень налогов, предоставляя налоговые льготы, финансируя определенные виды деятельности, осуществляя квотирование и используя прочие аналогичные приемы управленческого воздействия. Применение </w:t>
      </w:r>
      <w:proofErr w:type="gramStart"/>
      <w:r>
        <w:t>экономических методов</w:t>
      </w:r>
      <w:proofErr w:type="gramEnd"/>
      <w:r>
        <w:t xml:space="preserve"> в меньшей степени связано с принудительными способами воздействия, однако, налоговая льгота не имела бы такого стимулирующего эффекта, если бы уплата налогов не была всеобщей </w:t>
      </w:r>
      <w:r>
        <w:lastRenderedPageBreak/>
        <w:t xml:space="preserve">обязанностью и не обеспечивалась бы принудительными средствами. Безусловно, экономические методы государственного управления предпочтительны в силу своей убеждающей силы, однако, их существование без методов прямого </w:t>
      </w:r>
      <w:proofErr w:type="gramStart"/>
      <w:r>
        <w:t>управления</w:t>
      </w:r>
      <w:proofErr w:type="gramEnd"/>
      <w:r>
        <w:t xml:space="preserve"> невозможно.</w:t>
      </w:r>
    </w:p>
    <w:p w:rsidR="00C34542" w:rsidRDefault="00C34542" w:rsidP="00C34542">
      <w:pPr>
        <w:ind w:firstLine="709"/>
        <w:jc w:val="both"/>
      </w:pPr>
      <w:r>
        <w:t>Административные методы государственного управления в науке классифицируются по следующим основаниям:</w:t>
      </w:r>
    </w:p>
    <w:p w:rsidR="00C34542" w:rsidRDefault="00B411A3" w:rsidP="00C34542">
      <w:pPr>
        <w:ind w:firstLine="709"/>
        <w:jc w:val="both"/>
      </w:pPr>
      <w:r>
        <w:t>1)</w:t>
      </w:r>
      <w:r w:rsidR="00C34542">
        <w:t xml:space="preserve"> в зависимости от формы выражения: правовые и </w:t>
      </w:r>
      <w:r w:rsidR="00FA5170">
        <w:t>неправовые</w:t>
      </w:r>
      <w:r w:rsidR="00C34542">
        <w:t>;</w:t>
      </w:r>
    </w:p>
    <w:p w:rsidR="00C34542" w:rsidRDefault="00B411A3" w:rsidP="00C34542">
      <w:pPr>
        <w:ind w:firstLine="709"/>
        <w:jc w:val="both"/>
      </w:pPr>
      <w:r>
        <w:t>2)</w:t>
      </w:r>
      <w:r w:rsidR="00C34542">
        <w:t xml:space="preserve"> в зависимости от </w:t>
      </w:r>
      <w:r w:rsidR="00AF1A61">
        <w:t>цели</w:t>
      </w:r>
      <w:r w:rsidR="00C34542">
        <w:t>: нормативные и индивидуальные;</w:t>
      </w:r>
    </w:p>
    <w:p w:rsidR="00C34542" w:rsidRDefault="00B411A3" w:rsidP="00C34542">
      <w:pPr>
        <w:ind w:firstLine="709"/>
        <w:jc w:val="both"/>
      </w:pPr>
      <w:r>
        <w:t>3)</w:t>
      </w:r>
      <w:r w:rsidR="00C34542">
        <w:t xml:space="preserve"> в зависимости от степени управляющего воздействия на объекты управления: императивные, уполномочивающие, поощрительно-рекомендательные.</w:t>
      </w:r>
    </w:p>
    <w:p w:rsidR="00B411A3" w:rsidRDefault="00B411A3" w:rsidP="00B411A3">
      <w:pPr>
        <w:ind w:firstLine="709"/>
        <w:jc w:val="both"/>
      </w:pPr>
      <w:r>
        <w:t xml:space="preserve">Помимо вышеприведенной классификации, в науке административного права можно встретить подразделение методов государственного управления </w:t>
      </w:r>
      <w:proofErr w:type="gramStart"/>
      <w:r>
        <w:t>на</w:t>
      </w:r>
      <w:proofErr w:type="gramEnd"/>
      <w:r>
        <w:t>:</w:t>
      </w:r>
    </w:p>
    <w:p w:rsidR="00B411A3" w:rsidRDefault="00B411A3" w:rsidP="00B411A3">
      <w:pPr>
        <w:ind w:firstLine="709"/>
        <w:jc w:val="both"/>
      </w:pPr>
      <w:r>
        <w:t xml:space="preserve">4) коллегиальные (применяемые на основе совместного решения ряда представителей властных субъектов административного права) и </w:t>
      </w:r>
      <w:proofErr w:type="spellStart"/>
      <w:r>
        <w:t>единоначальные</w:t>
      </w:r>
      <w:proofErr w:type="spellEnd"/>
      <w:r>
        <w:t xml:space="preserve"> (осуществляемые на основе единолично принятого решения);</w:t>
      </w:r>
    </w:p>
    <w:p w:rsidR="00B411A3" w:rsidRDefault="00B411A3" w:rsidP="00B411A3">
      <w:pPr>
        <w:ind w:firstLine="709"/>
        <w:jc w:val="both"/>
      </w:pPr>
      <w:proofErr w:type="gramStart"/>
      <w:r>
        <w:t>5) общие (применяемые в равной степени ко всем субъектам административного права) и специальные (характерные лишь для определенной части таких субъектов</w:t>
      </w:r>
      <w:r w:rsidR="00FA5170">
        <w:t>);</w:t>
      </w:r>
      <w:proofErr w:type="gramEnd"/>
    </w:p>
    <w:p w:rsidR="00B411A3" w:rsidRDefault="004E5C7F" w:rsidP="00B411A3">
      <w:pPr>
        <w:ind w:firstLine="709"/>
        <w:jc w:val="both"/>
      </w:pPr>
      <w:proofErr w:type="gramStart"/>
      <w:r>
        <w:t xml:space="preserve">6) </w:t>
      </w:r>
      <w:r w:rsidR="00B411A3">
        <w:t>мето</w:t>
      </w:r>
      <w:r>
        <w:t>ды идеологического воздействия (</w:t>
      </w:r>
      <w:r w:rsidR="00B411A3">
        <w:t>связанные с использованием различного рода призывов, лозунгов, политических программ, социальных концепций и других идеологических средств группового воздействия</w:t>
      </w:r>
      <w:r>
        <w:t>),</w:t>
      </w:r>
      <w:r w:rsidR="00B411A3">
        <w:t xml:space="preserve"> метод</w:t>
      </w:r>
      <w:r>
        <w:t>ы психологического воздействия (</w:t>
      </w:r>
      <w:r w:rsidR="00B411A3">
        <w:t>различными организационно-психологическими средствами создаются условия психологической предрасположенности к труду, проявлению социальной активности и выполнению каки</w:t>
      </w:r>
      <w:r>
        <w:t xml:space="preserve">х-либо гражданских обязанностей), </w:t>
      </w:r>
      <w:r w:rsidR="00B411A3">
        <w:t>ме</w:t>
      </w:r>
      <w:r>
        <w:t xml:space="preserve">тоды экономического воздействия, </w:t>
      </w:r>
      <w:r w:rsidR="00B411A3">
        <w:t>методы организационно-властного воздействия.</w:t>
      </w:r>
      <w:proofErr w:type="gramEnd"/>
    </w:p>
    <w:p w:rsidR="004979C4" w:rsidRDefault="004979C4" w:rsidP="00ED673B">
      <w:pPr>
        <w:ind w:firstLine="709"/>
        <w:jc w:val="both"/>
      </w:pPr>
    </w:p>
    <w:p w:rsidR="009C3814" w:rsidRPr="009C3814" w:rsidRDefault="009C3814" w:rsidP="009C3814">
      <w:pPr>
        <w:ind w:firstLine="709"/>
        <w:jc w:val="both"/>
        <w:rPr>
          <w:b/>
        </w:rPr>
      </w:pPr>
      <w:r w:rsidRPr="009C3814">
        <w:rPr>
          <w:b/>
        </w:rPr>
        <w:t>2. Убеждение в административном праве</w:t>
      </w:r>
    </w:p>
    <w:p w:rsidR="00295B4B" w:rsidRPr="00295B4B" w:rsidRDefault="003E37D1" w:rsidP="00295B4B">
      <w:pPr>
        <w:ind w:firstLine="709"/>
        <w:jc w:val="both"/>
      </w:pPr>
      <w:r>
        <w:t>Убеждение – это</w:t>
      </w:r>
      <w:r w:rsidR="004A40B0">
        <w:t xml:space="preserve"> такое воздействие на поведение людей, при котором те или иные действия совершаются ими в согласии с их внутренними убеждениями, </w:t>
      </w:r>
      <w:r w:rsidR="004A40B0" w:rsidRPr="00295B4B">
        <w:t xml:space="preserve">добровольно и сознательно. </w:t>
      </w:r>
    </w:p>
    <w:p w:rsidR="00415FD4" w:rsidRDefault="00295B4B" w:rsidP="00295B4B">
      <w:pPr>
        <w:pStyle w:val="af4"/>
        <w:ind w:firstLine="709"/>
        <w:jc w:val="both"/>
        <w:rPr>
          <w:rFonts w:ascii="Times New Roman" w:hAnsi="Times New Roman" w:cs="Times New Roman"/>
          <w:sz w:val="24"/>
          <w:szCs w:val="24"/>
        </w:rPr>
      </w:pPr>
      <w:r w:rsidRPr="00295B4B">
        <w:rPr>
          <w:rFonts w:ascii="Times New Roman" w:hAnsi="Times New Roman" w:cs="Times New Roman"/>
          <w:sz w:val="24"/>
          <w:szCs w:val="24"/>
        </w:rPr>
        <w:t xml:space="preserve">В демократическом обществе убеждение </w:t>
      </w:r>
      <w:r>
        <w:rPr>
          <w:rFonts w:ascii="Times New Roman" w:hAnsi="Times New Roman" w:cs="Times New Roman"/>
          <w:sz w:val="24"/>
          <w:szCs w:val="24"/>
        </w:rPr>
        <w:t>–</w:t>
      </w:r>
      <w:r w:rsidRPr="00295B4B">
        <w:rPr>
          <w:rFonts w:ascii="Times New Roman" w:hAnsi="Times New Roman" w:cs="Times New Roman"/>
          <w:sz w:val="24"/>
          <w:szCs w:val="24"/>
        </w:rPr>
        <w:t xml:space="preserve"> </w:t>
      </w:r>
      <w:proofErr w:type="gramStart"/>
      <w:r w:rsidRPr="00295B4B">
        <w:rPr>
          <w:rFonts w:ascii="Times New Roman" w:hAnsi="Times New Roman" w:cs="Times New Roman"/>
          <w:sz w:val="24"/>
          <w:szCs w:val="24"/>
        </w:rPr>
        <w:t>главный</w:t>
      </w:r>
      <w:proofErr w:type="gramEnd"/>
      <w:r w:rsidRPr="00295B4B">
        <w:rPr>
          <w:rFonts w:ascii="Times New Roman" w:hAnsi="Times New Roman" w:cs="Times New Roman"/>
          <w:sz w:val="24"/>
          <w:szCs w:val="24"/>
        </w:rPr>
        <w:t xml:space="preserve"> метод воздействия. Во-первых, оно используется систематически, можно сказать, круглосуточно и в отношении всех граждан. </w:t>
      </w:r>
    </w:p>
    <w:p w:rsidR="00295B4B" w:rsidRPr="00295B4B" w:rsidRDefault="00295B4B" w:rsidP="00295B4B">
      <w:pPr>
        <w:pStyle w:val="af4"/>
        <w:ind w:firstLine="709"/>
        <w:jc w:val="both"/>
        <w:rPr>
          <w:rFonts w:ascii="Times New Roman" w:hAnsi="Times New Roman" w:cs="Times New Roman"/>
          <w:sz w:val="24"/>
          <w:szCs w:val="24"/>
        </w:rPr>
      </w:pPr>
      <w:r w:rsidRPr="00295B4B">
        <w:rPr>
          <w:rFonts w:ascii="Times New Roman" w:hAnsi="Times New Roman" w:cs="Times New Roman"/>
          <w:sz w:val="24"/>
          <w:szCs w:val="24"/>
        </w:rPr>
        <w:t xml:space="preserve">Во-вторых, оно обеспечивает добровольное выполнение норм, команд, </w:t>
      </w:r>
      <w:proofErr w:type="gramStart"/>
      <w:r w:rsidRPr="00295B4B">
        <w:rPr>
          <w:rFonts w:ascii="Times New Roman" w:hAnsi="Times New Roman" w:cs="Times New Roman"/>
          <w:sz w:val="24"/>
          <w:szCs w:val="24"/>
        </w:rPr>
        <w:t>а</w:t>
      </w:r>
      <w:proofErr w:type="gramEnd"/>
      <w:r w:rsidRPr="00295B4B">
        <w:rPr>
          <w:rFonts w:ascii="Times New Roman" w:hAnsi="Times New Roman" w:cs="Times New Roman"/>
          <w:sz w:val="24"/>
          <w:szCs w:val="24"/>
        </w:rPr>
        <w:t xml:space="preserve"> в конечном счете воспитывает убежденность, привычку законопослушания.</w:t>
      </w:r>
      <w:r w:rsidR="00415FD4">
        <w:rPr>
          <w:rFonts w:ascii="Times New Roman" w:hAnsi="Times New Roman" w:cs="Times New Roman"/>
          <w:sz w:val="24"/>
          <w:szCs w:val="24"/>
        </w:rPr>
        <w:t xml:space="preserve"> </w:t>
      </w:r>
      <w:r w:rsidRPr="00295B4B">
        <w:rPr>
          <w:rFonts w:ascii="Times New Roman" w:hAnsi="Times New Roman" w:cs="Times New Roman"/>
          <w:sz w:val="24"/>
          <w:szCs w:val="24"/>
        </w:rPr>
        <w:t>Демократический режим открывает значительные возможности для широкого привлечения граждан к обсуждению и принятию правовых актов, участию в делах государства, что раскрывает перед ними сложность и трудности этого процесса, заставляет брать на себя ответственность за целес</w:t>
      </w:r>
      <w:r w:rsidR="00415FD4">
        <w:rPr>
          <w:rFonts w:ascii="Times New Roman" w:hAnsi="Times New Roman" w:cs="Times New Roman"/>
          <w:sz w:val="24"/>
          <w:szCs w:val="24"/>
        </w:rPr>
        <w:t>ообразность принимаемых решений</w:t>
      </w:r>
      <w:r w:rsidRPr="00295B4B">
        <w:rPr>
          <w:rFonts w:ascii="Times New Roman" w:hAnsi="Times New Roman" w:cs="Times New Roman"/>
          <w:sz w:val="24"/>
          <w:szCs w:val="24"/>
        </w:rPr>
        <w:t>.</w:t>
      </w:r>
    </w:p>
    <w:p w:rsidR="00295B4B" w:rsidRPr="00295B4B" w:rsidRDefault="00295B4B" w:rsidP="00295B4B">
      <w:pPr>
        <w:pStyle w:val="af4"/>
        <w:ind w:firstLine="709"/>
        <w:jc w:val="both"/>
        <w:rPr>
          <w:rFonts w:ascii="Times New Roman" w:hAnsi="Times New Roman" w:cs="Times New Roman"/>
          <w:sz w:val="24"/>
          <w:szCs w:val="24"/>
        </w:rPr>
      </w:pPr>
      <w:r w:rsidRPr="00295B4B">
        <w:rPr>
          <w:rFonts w:ascii="Times New Roman" w:hAnsi="Times New Roman" w:cs="Times New Roman"/>
          <w:sz w:val="24"/>
          <w:szCs w:val="24"/>
        </w:rPr>
        <w:t xml:space="preserve">В-третьих, научно-техническая революция, цели демократического общественного устройства требуют, чтобы внешнее регулирование поведения людей постепенно уступало место саморегулированию. Чем выше уровень техники, насыщенность труда творческими элементами, чем больше в политической, экономической, культурной жизни общества плюрализма, тем менее эффективен внешний </w:t>
      </w:r>
      <w:proofErr w:type="gramStart"/>
      <w:r w:rsidRPr="00295B4B">
        <w:rPr>
          <w:rFonts w:ascii="Times New Roman" w:hAnsi="Times New Roman" w:cs="Times New Roman"/>
          <w:sz w:val="24"/>
          <w:szCs w:val="24"/>
        </w:rPr>
        <w:t>контроль за</w:t>
      </w:r>
      <w:proofErr w:type="gramEnd"/>
      <w:r w:rsidRPr="00295B4B">
        <w:rPr>
          <w:rFonts w:ascii="Times New Roman" w:hAnsi="Times New Roman" w:cs="Times New Roman"/>
          <w:sz w:val="24"/>
          <w:szCs w:val="24"/>
        </w:rPr>
        <w:t xml:space="preserve"> людьми. Главными факторами успешной деятельности личности все больше становятся психическое состояние, акты сознания</w:t>
      </w:r>
      <w:r w:rsidR="007E48C6">
        <w:rPr>
          <w:rFonts w:ascii="Times New Roman" w:hAnsi="Times New Roman" w:cs="Times New Roman"/>
          <w:sz w:val="24"/>
          <w:szCs w:val="24"/>
        </w:rPr>
        <w:t>, недоступные внешнему контролю</w:t>
      </w:r>
      <w:r w:rsidRPr="00295B4B">
        <w:rPr>
          <w:rFonts w:ascii="Times New Roman" w:hAnsi="Times New Roman" w:cs="Times New Roman"/>
          <w:sz w:val="24"/>
          <w:szCs w:val="24"/>
        </w:rPr>
        <w:t>.</w:t>
      </w:r>
    </w:p>
    <w:p w:rsidR="00295B4B" w:rsidRPr="00295B4B" w:rsidRDefault="00295B4B" w:rsidP="00295B4B">
      <w:pPr>
        <w:pStyle w:val="af4"/>
        <w:ind w:firstLine="709"/>
        <w:jc w:val="both"/>
        <w:rPr>
          <w:rFonts w:ascii="Times New Roman" w:hAnsi="Times New Roman" w:cs="Times New Roman"/>
          <w:sz w:val="24"/>
          <w:szCs w:val="24"/>
        </w:rPr>
      </w:pPr>
      <w:r w:rsidRPr="00295B4B">
        <w:rPr>
          <w:rFonts w:ascii="Times New Roman" w:hAnsi="Times New Roman" w:cs="Times New Roman"/>
          <w:sz w:val="24"/>
          <w:szCs w:val="24"/>
        </w:rPr>
        <w:t>В-четвертых, созданная за последние десятилетия система средств массовой информации позволяет государственному и муниципальному аппарату быстро оповещать граждан о проводимых мероприятиях, разъяснять их смысл, инструктировать, убеждать. Пресса, радио, телевидение</w:t>
      </w:r>
      <w:r w:rsidR="007E48C6">
        <w:rPr>
          <w:rFonts w:ascii="Times New Roman" w:hAnsi="Times New Roman" w:cs="Times New Roman"/>
          <w:sz w:val="24"/>
          <w:szCs w:val="24"/>
        </w:rPr>
        <w:t>, интернет</w:t>
      </w:r>
      <w:r w:rsidRPr="00295B4B">
        <w:rPr>
          <w:rFonts w:ascii="Times New Roman" w:hAnsi="Times New Roman" w:cs="Times New Roman"/>
          <w:sz w:val="24"/>
          <w:szCs w:val="24"/>
        </w:rPr>
        <w:t xml:space="preserve"> значительно увеличили возможности воздействия на граждан, и их использование способствует повышению роли убеждения в управлении делами общества.</w:t>
      </w:r>
    </w:p>
    <w:p w:rsidR="00295B4B" w:rsidRPr="00295B4B" w:rsidRDefault="00295B4B" w:rsidP="00295B4B">
      <w:pPr>
        <w:pStyle w:val="af4"/>
        <w:ind w:firstLine="709"/>
        <w:jc w:val="both"/>
        <w:rPr>
          <w:rFonts w:ascii="Times New Roman" w:hAnsi="Times New Roman" w:cs="Times New Roman"/>
          <w:sz w:val="24"/>
          <w:szCs w:val="24"/>
        </w:rPr>
      </w:pPr>
      <w:r w:rsidRPr="00295B4B">
        <w:rPr>
          <w:rFonts w:ascii="Times New Roman" w:hAnsi="Times New Roman" w:cs="Times New Roman"/>
          <w:sz w:val="24"/>
          <w:szCs w:val="24"/>
        </w:rPr>
        <w:lastRenderedPageBreak/>
        <w:t>В-пятых, убеждение обходит</w:t>
      </w:r>
      <w:r w:rsidR="007E48C6">
        <w:rPr>
          <w:rFonts w:ascii="Times New Roman" w:hAnsi="Times New Roman" w:cs="Times New Roman"/>
          <w:sz w:val="24"/>
          <w:szCs w:val="24"/>
        </w:rPr>
        <w:t>ся государству, стране намного д</w:t>
      </w:r>
      <w:r w:rsidRPr="00295B4B">
        <w:rPr>
          <w:rFonts w:ascii="Times New Roman" w:hAnsi="Times New Roman" w:cs="Times New Roman"/>
          <w:sz w:val="24"/>
          <w:szCs w:val="24"/>
        </w:rPr>
        <w:t>ешевле, чем принуждение.</w:t>
      </w:r>
    </w:p>
    <w:p w:rsidR="004A40B0" w:rsidRDefault="00B5177D" w:rsidP="004A40B0">
      <w:pPr>
        <w:ind w:firstLine="709"/>
        <w:jc w:val="both"/>
      </w:pPr>
      <w:r>
        <w:t>Э</w:t>
      </w:r>
      <w:r w:rsidR="004A40B0">
        <w:t xml:space="preserve">ффекта </w:t>
      </w:r>
      <w:r>
        <w:t xml:space="preserve">убеждения </w:t>
      </w:r>
      <w:r w:rsidR="004A40B0">
        <w:t>можно добиться посредством применения следующих видов мер:</w:t>
      </w:r>
    </w:p>
    <w:p w:rsidR="004A40B0" w:rsidRDefault="00C26EFB" w:rsidP="004A40B0">
      <w:pPr>
        <w:ind w:firstLine="709"/>
        <w:jc w:val="both"/>
      </w:pPr>
      <w:r>
        <w:t>1)</w:t>
      </w:r>
      <w:r w:rsidR="004A40B0">
        <w:t xml:space="preserve"> </w:t>
      </w:r>
      <w:proofErr w:type="gramStart"/>
      <w:r w:rsidR="004A40B0">
        <w:t>стимулирующих</w:t>
      </w:r>
      <w:proofErr w:type="gramEnd"/>
      <w:r w:rsidR="004A40B0">
        <w:t xml:space="preserve"> (в том числе поощрительных);</w:t>
      </w:r>
    </w:p>
    <w:p w:rsidR="004A40B0" w:rsidRDefault="00C26EFB" w:rsidP="004A40B0">
      <w:pPr>
        <w:ind w:firstLine="709"/>
        <w:jc w:val="both"/>
      </w:pPr>
      <w:r>
        <w:t>2)</w:t>
      </w:r>
      <w:r w:rsidR="004A40B0">
        <w:t xml:space="preserve"> воспитательных;</w:t>
      </w:r>
    </w:p>
    <w:p w:rsidR="004A40B0" w:rsidRDefault="00C26EFB" w:rsidP="004A40B0">
      <w:pPr>
        <w:ind w:firstLine="709"/>
        <w:jc w:val="both"/>
      </w:pPr>
      <w:r>
        <w:t>3)</w:t>
      </w:r>
      <w:r w:rsidR="004A40B0">
        <w:t xml:space="preserve"> разъяснительных.</w:t>
      </w:r>
    </w:p>
    <w:p w:rsidR="004A40B0" w:rsidRDefault="004A40B0" w:rsidP="004A40B0">
      <w:pPr>
        <w:ind w:firstLine="709"/>
        <w:jc w:val="both"/>
      </w:pPr>
      <w:r>
        <w:t xml:space="preserve">1. </w:t>
      </w:r>
      <w:r w:rsidR="00BA7E95">
        <w:t>В</w:t>
      </w:r>
      <w:r>
        <w:t xml:space="preserve">сякая деятельность </w:t>
      </w:r>
      <w:proofErr w:type="gramStart"/>
      <w:r>
        <w:t>человека</w:t>
      </w:r>
      <w:proofErr w:type="gramEnd"/>
      <w:r>
        <w:t xml:space="preserve"> так и</w:t>
      </w:r>
      <w:r w:rsidR="00BA7E95">
        <w:t>ли иначе связана со стимулами: н</w:t>
      </w:r>
      <w:r>
        <w:t>е имея причин для совершения тех или иных действий, человек прекратил бы всякую деятельность. Стимулирующие меры могут носить экономический, организационный, социальный характер, а также являться поощрительными.</w:t>
      </w:r>
    </w:p>
    <w:p w:rsidR="004A40B0" w:rsidRDefault="004A40B0" w:rsidP="004A40B0">
      <w:pPr>
        <w:ind w:firstLine="709"/>
        <w:jc w:val="both"/>
      </w:pPr>
      <w:r>
        <w:t>Экономические меры стимулирования применяются в основном в отношении субъектов хозяйственного оборота: юридических лиц и индивидуальных предпринимателей и могут проявляться в виде установления налоговых и финансовых льгот; квотировании; льготном кредитовании; введении льготных режимов осуществления тех или иных видов деятельности.</w:t>
      </w:r>
    </w:p>
    <w:p w:rsidR="004A40B0" w:rsidRDefault="004A40B0" w:rsidP="004A40B0">
      <w:pPr>
        <w:ind w:firstLine="709"/>
        <w:jc w:val="both"/>
      </w:pPr>
      <w:proofErr w:type="gramStart"/>
      <w:r>
        <w:t>Стимулирование организационного характера заключается, в частности, в облегчении процедуры прохождения определенных бюрократических процедур для стимулируемого объекта, введении упрощенной процедуры бухгалтерской и налоговой отчетности, предъявлении менее строгих требований к структуре, порядку деятельности, организации работы и т.п. мерах, применяемых чаще всего в отношении молодежных, благотворительных, религиозных и других некоммерческих организаций, общественных объединений, т.е. коллективных субъектов административного права, нуждающихся в поддержке</w:t>
      </w:r>
      <w:proofErr w:type="gramEnd"/>
      <w:r>
        <w:t xml:space="preserve"> в силу приоритетов государственной политики в соответствующей области.</w:t>
      </w:r>
    </w:p>
    <w:p w:rsidR="004A40B0" w:rsidRDefault="004A40B0" w:rsidP="004A40B0">
      <w:pPr>
        <w:ind w:firstLine="709"/>
        <w:jc w:val="both"/>
      </w:pPr>
      <w:r>
        <w:t>Социальное стимулирование основано на создании системы льгот, обеспечивающих поддержание надлежащего жизненного уровня социально незащищенных слоев общества. Существующие в действующем законодательстве системы льгот и компенсаций по отношению к инвалидам, лицам пожилого возраста, сиротам, жертвам техногенных и природных бедствий, ветеранам войны и труда и т.п. категориям являются социальными мерами стимулирования. В данном случае с помощью указанных мер государством стимулируется состояние социальной стабильности, адекватное социальное поведение достаточно широкого круга лиц, недостаточно приспособленных в силу объективных причин к жизни в условиях капиталистического устройства</w:t>
      </w:r>
      <w:r w:rsidR="00E617BA">
        <w:t xml:space="preserve"> общества</w:t>
      </w:r>
      <w:r>
        <w:t>.</w:t>
      </w:r>
    </w:p>
    <w:p w:rsidR="00E617BA" w:rsidRDefault="004A40B0" w:rsidP="004A40B0">
      <w:pPr>
        <w:ind w:firstLine="709"/>
        <w:jc w:val="both"/>
      </w:pPr>
      <w:r>
        <w:t xml:space="preserve">Поощрительное стимулирование основано на адресном выделении того или иного лица в связи с осуществляемой им деятельностью, совершением конкретного социально положительного поступка. Поощрительные меры могут быть морального, материального и смешанного характера. Моральное поощрение может проявляться во вручении грамот, объявлении благодарности, помещении фотографии на Доску почета, награждении нагрудным знаком, государственной наградой, присвоении специального звания (Героя России, Героя труда, заслуженного педагога, артиста, юриста, мастера спорта и т.п.). </w:t>
      </w:r>
    </w:p>
    <w:p w:rsidR="004A40B0" w:rsidRDefault="004A40B0" w:rsidP="004A40B0">
      <w:pPr>
        <w:ind w:firstLine="709"/>
        <w:jc w:val="both"/>
      </w:pPr>
      <w:r>
        <w:t xml:space="preserve">Материальные поощрительные меры </w:t>
      </w:r>
      <w:r w:rsidR="00E617BA">
        <w:t>–</w:t>
      </w:r>
      <w:r>
        <w:t xml:space="preserve"> это надбавки (за ученую степень, за знание иностранных языков), премии (за высокую производительность труда, за победу в конкурсе) и ценные подарки. Зачастую поощрительные меры носят смешанный характер (например, администрация исправительного учреждения может поощрить заключенного получением дополнительной посылки, одновременно морально и материально стимулируя его к соблюдению требований режима отбывания наказания).</w:t>
      </w:r>
    </w:p>
    <w:p w:rsidR="004D0D5F" w:rsidRDefault="004A40B0" w:rsidP="004A40B0">
      <w:pPr>
        <w:ind w:firstLine="709"/>
        <w:jc w:val="both"/>
      </w:pPr>
      <w:r>
        <w:t xml:space="preserve"> 2. Воспитательные меры убеждения применяются в государственном управлении достаточно скупо. Так, применение таких мер установлено </w:t>
      </w:r>
      <w:r w:rsidR="00B245AC">
        <w:t>Федеральным</w:t>
      </w:r>
      <w:r>
        <w:t xml:space="preserve"> закон</w:t>
      </w:r>
      <w:r w:rsidR="00B245AC">
        <w:t>ом</w:t>
      </w:r>
      <w:r>
        <w:t xml:space="preserve"> </w:t>
      </w:r>
      <w:smartTag w:uri="urn:schemas-microsoft-com:office:smarttags" w:element="metricconverter">
        <w:smartTagPr>
          <w:attr w:name="ProductID" w:val="2002 г"/>
        </w:smartTagPr>
        <w:r>
          <w:t>2002 г</w:t>
        </w:r>
      </w:smartTag>
      <w:r>
        <w:t xml:space="preserve">. </w:t>
      </w:r>
      <w:r w:rsidR="00B245AC">
        <w:t>«</w:t>
      </w:r>
      <w:r>
        <w:t>О противодействии экстремистской деятельности</w:t>
      </w:r>
      <w:r w:rsidR="00B245AC">
        <w:t>»</w:t>
      </w:r>
      <w:r>
        <w:t xml:space="preserve">. </w:t>
      </w:r>
      <w:r w:rsidR="004D0D5F">
        <w:t xml:space="preserve">Большое воспитательное воздействие </w:t>
      </w:r>
      <w:proofErr w:type="gramStart"/>
      <w:r w:rsidR="004D0D5F">
        <w:t>оказывают такие меры</w:t>
      </w:r>
      <w:proofErr w:type="gramEnd"/>
      <w:r w:rsidR="004D0D5F">
        <w:t xml:space="preserve">, как пропаганда и агитация (здорового образа жизни, бережного отношения к природе), личный пример образцового социального поведения высших </w:t>
      </w:r>
      <w:r w:rsidR="004D0D5F">
        <w:lastRenderedPageBreak/>
        <w:t>должностных лиц государства, небюрократический подход к социально актуальным проблемам и т.д.</w:t>
      </w:r>
    </w:p>
    <w:p w:rsidR="004A40B0" w:rsidRDefault="004A40B0" w:rsidP="004A40B0">
      <w:pPr>
        <w:ind w:firstLine="709"/>
        <w:jc w:val="both"/>
      </w:pPr>
      <w:r>
        <w:t xml:space="preserve">Уголовно-исполнительный кодекс РФ устанавливает, что в исправительных учреждениях осуществляется нравственное, правовое, трудовое, физическое и иное воспитание осужденных к лишению свободы, способствующее их исправлению. Воспитательная работа с осужденными организуется дифференцированно с учетом вида исправительного учреждения, срока наказания, условий содержания в индивидуальных, групповых и массовых формах на основе психолого-педагогических методов. Для организации воспитательной работы с осужденными в исправительных учреждениях создается материально-техническая база. </w:t>
      </w:r>
    </w:p>
    <w:p w:rsidR="004A40B0" w:rsidRDefault="004A40B0" w:rsidP="004A40B0">
      <w:pPr>
        <w:ind w:firstLine="709"/>
        <w:jc w:val="both"/>
      </w:pPr>
      <w:r>
        <w:t xml:space="preserve"> 3. Разъяснительные меры </w:t>
      </w:r>
      <w:r w:rsidR="00773DEF">
        <w:t>убеждения</w:t>
      </w:r>
      <w:r>
        <w:t xml:space="preserve"> </w:t>
      </w:r>
      <w:r w:rsidR="004D0D5F">
        <w:t>–</w:t>
      </w:r>
      <w:r>
        <w:t xml:space="preserve"> это проведение митингов, организация инструктажей, публичные выступления и интервью высших должностных лиц государства, выпуск листовок, рекламных материал</w:t>
      </w:r>
      <w:r w:rsidR="004D0D5F">
        <w:t>ов (в том числе социальная реклама</w:t>
      </w:r>
      <w:r>
        <w:t xml:space="preserve"> на телевидении), а также </w:t>
      </w:r>
      <w:r w:rsidR="00FD2C19">
        <w:t>работа со</w:t>
      </w:r>
      <w:r>
        <w:t xml:space="preserve"> средствами массовой информации. Собственно, разъяснительные меры направлены в той или иной степени на создание общественного мнения по конкретному вопросу социальной действительности.</w:t>
      </w:r>
    </w:p>
    <w:p w:rsidR="004979C4" w:rsidRDefault="004979C4" w:rsidP="00282DA8">
      <w:pPr>
        <w:ind w:firstLine="709"/>
        <w:jc w:val="both"/>
      </w:pPr>
    </w:p>
    <w:p w:rsidR="002239E6" w:rsidRPr="00836978" w:rsidRDefault="002239E6" w:rsidP="002239E6">
      <w:pPr>
        <w:ind w:firstLine="709"/>
        <w:jc w:val="both"/>
        <w:rPr>
          <w:b/>
        </w:rPr>
      </w:pPr>
      <w:r w:rsidRPr="002239E6">
        <w:rPr>
          <w:b/>
        </w:rPr>
        <w:t>3. Административное принуждение</w:t>
      </w:r>
    </w:p>
    <w:p w:rsidR="00B75A6B" w:rsidRDefault="00B75A6B" w:rsidP="00B75A6B">
      <w:pPr>
        <w:ind w:firstLine="709"/>
        <w:jc w:val="both"/>
      </w:pPr>
      <w:r>
        <w:t xml:space="preserve">Административное принуждение </w:t>
      </w:r>
      <w:r w:rsidR="001C73FE">
        <w:t>–</w:t>
      </w:r>
      <w:r>
        <w:t xml:space="preserve"> особый метод государственного управления. Его специфический признак </w:t>
      </w:r>
      <w:r w:rsidR="001C73FE">
        <w:t>–</w:t>
      </w:r>
      <w:r>
        <w:t xml:space="preserve"> властно-принудительный характер мер административного принуждения. Суть этих мер заключается совершении необходимых мероприятий независимо от воли лица, в отношении которого они совершаются. Следовательно, принудительные меры связаны с возможностью заставить (физически и/или психически) управляемый объект совершить определенные действия или позволить совершить такие действия по отношению к нему.</w:t>
      </w:r>
    </w:p>
    <w:p w:rsidR="00B75A6B" w:rsidRDefault="00B75A6B" w:rsidP="00B75A6B">
      <w:pPr>
        <w:ind w:firstLine="709"/>
        <w:jc w:val="both"/>
      </w:pPr>
      <w:r>
        <w:t xml:space="preserve"> Административное принуждение как особый вид государственного принуждения характеризуется рядом признаков:</w:t>
      </w:r>
    </w:p>
    <w:p w:rsidR="00B75A6B" w:rsidRDefault="00B75A6B" w:rsidP="00602C8B">
      <w:pPr>
        <w:pStyle w:val="ab"/>
        <w:numPr>
          <w:ilvl w:val="0"/>
          <w:numId w:val="2"/>
        </w:numPr>
        <w:tabs>
          <w:tab w:val="left" w:pos="851"/>
        </w:tabs>
        <w:ind w:left="0" w:firstLine="709"/>
        <w:jc w:val="both"/>
      </w:pPr>
      <w:proofErr w:type="gramStart"/>
      <w:r>
        <w:t>является принуждением, основанном на законе, т.е. применяется исключительно в случаях и в порядке, предусмотренных нормами административного права;</w:t>
      </w:r>
      <w:proofErr w:type="gramEnd"/>
    </w:p>
    <w:p w:rsidR="00B75A6B" w:rsidRDefault="00B75A6B" w:rsidP="00602C8B">
      <w:pPr>
        <w:pStyle w:val="ab"/>
        <w:numPr>
          <w:ilvl w:val="0"/>
          <w:numId w:val="2"/>
        </w:numPr>
        <w:tabs>
          <w:tab w:val="left" w:pos="851"/>
        </w:tabs>
        <w:ind w:left="0" w:firstLine="709"/>
        <w:jc w:val="both"/>
      </w:pPr>
      <w:r>
        <w:t>осуществляется только уполномоченными на то должностными лицами;</w:t>
      </w:r>
    </w:p>
    <w:p w:rsidR="00B75A6B" w:rsidRDefault="00B75A6B" w:rsidP="00602C8B">
      <w:pPr>
        <w:pStyle w:val="ab"/>
        <w:numPr>
          <w:ilvl w:val="0"/>
          <w:numId w:val="2"/>
        </w:numPr>
        <w:tabs>
          <w:tab w:val="left" w:pos="851"/>
        </w:tabs>
        <w:ind w:left="0" w:firstLine="709"/>
        <w:jc w:val="both"/>
      </w:pPr>
      <w:r>
        <w:t>характеризуется преимущественно внесудебным порядком применения;</w:t>
      </w:r>
    </w:p>
    <w:p w:rsidR="00B75A6B" w:rsidRDefault="00B75A6B" w:rsidP="00602C8B">
      <w:pPr>
        <w:pStyle w:val="ab"/>
        <w:numPr>
          <w:ilvl w:val="0"/>
          <w:numId w:val="2"/>
        </w:numPr>
        <w:tabs>
          <w:tab w:val="left" w:pos="851"/>
        </w:tabs>
        <w:ind w:left="0" w:firstLine="709"/>
        <w:jc w:val="both"/>
      </w:pPr>
      <w:r>
        <w:t>не связано с отношениями служебной подчиненности (в отличие от дисциплинарного принуждения);</w:t>
      </w:r>
    </w:p>
    <w:p w:rsidR="00B75A6B" w:rsidRDefault="00B75A6B" w:rsidP="00602C8B">
      <w:pPr>
        <w:pStyle w:val="ab"/>
        <w:numPr>
          <w:ilvl w:val="0"/>
          <w:numId w:val="2"/>
        </w:numPr>
        <w:tabs>
          <w:tab w:val="left" w:pos="851"/>
        </w:tabs>
        <w:ind w:left="0" w:firstLine="709"/>
        <w:jc w:val="both"/>
      </w:pPr>
      <w:r>
        <w:t>отличается оперативностью, а также процессуальной простотой применения;</w:t>
      </w:r>
    </w:p>
    <w:p w:rsidR="00B75A6B" w:rsidRDefault="00B75A6B" w:rsidP="00602C8B">
      <w:pPr>
        <w:pStyle w:val="ab"/>
        <w:numPr>
          <w:ilvl w:val="0"/>
          <w:numId w:val="2"/>
        </w:numPr>
        <w:tabs>
          <w:tab w:val="left" w:pos="851"/>
        </w:tabs>
        <w:ind w:left="0" w:firstLine="709"/>
        <w:jc w:val="both"/>
      </w:pPr>
      <w:r>
        <w:t>применяется в отношении физических и юридических лиц;</w:t>
      </w:r>
    </w:p>
    <w:p w:rsidR="00B75A6B" w:rsidRDefault="00B75A6B" w:rsidP="00602C8B">
      <w:pPr>
        <w:pStyle w:val="ab"/>
        <w:numPr>
          <w:ilvl w:val="0"/>
          <w:numId w:val="2"/>
        </w:numPr>
        <w:tabs>
          <w:tab w:val="left" w:pos="851"/>
        </w:tabs>
        <w:ind w:left="0" w:firstLine="709"/>
        <w:jc w:val="both"/>
      </w:pPr>
      <w:r>
        <w:t xml:space="preserve">основанием для применения административного принуждения является не только совершение правонарушения, но также возникновение особых административно-правовых ситуаций, допускающих превентивное принудительное воздействие </w:t>
      </w:r>
      <w:proofErr w:type="gramStart"/>
      <w:r>
        <w:t>на</w:t>
      </w:r>
      <w:proofErr w:type="gramEnd"/>
      <w:r>
        <w:t xml:space="preserve"> </w:t>
      </w:r>
      <w:proofErr w:type="gramStart"/>
      <w:r>
        <w:t>субъектов</w:t>
      </w:r>
      <w:proofErr w:type="gramEnd"/>
      <w:r>
        <w:t xml:space="preserve"> права.</w:t>
      </w:r>
    </w:p>
    <w:p w:rsidR="000A1E1C" w:rsidRDefault="000A1E1C" w:rsidP="000A1E1C">
      <w:pPr>
        <w:ind w:firstLine="709"/>
        <w:jc w:val="both"/>
      </w:pPr>
      <w:r>
        <w:t>Административное принуждение находит свое выражение в наборе мер принуждения, которые можно классифицировать на следующие группы в зависимости от характера и степени принудительного воздействия, а также цели принуждения:</w:t>
      </w:r>
    </w:p>
    <w:p w:rsidR="000A1E1C" w:rsidRDefault="000A1E1C" w:rsidP="000A1E1C">
      <w:pPr>
        <w:ind w:firstLine="709"/>
        <w:jc w:val="both"/>
      </w:pPr>
      <w:r>
        <w:t>1) административно-предупредительные</w:t>
      </w:r>
      <w:r w:rsidR="004A57A3">
        <w:t xml:space="preserve"> (меры профилактики)</w:t>
      </w:r>
      <w:r>
        <w:t>;</w:t>
      </w:r>
    </w:p>
    <w:p w:rsidR="00600763" w:rsidRDefault="00600763" w:rsidP="00600763">
      <w:pPr>
        <w:ind w:firstLine="709"/>
        <w:jc w:val="both"/>
      </w:pPr>
      <w:r>
        <w:t>2) административно-восстановительные;</w:t>
      </w:r>
    </w:p>
    <w:p w:rsidR="00600763" w:rsidRDefault="00600763" w:rsidP="00600763">
      <w:pPr>
        <w:ind w:firstLine="709"/>
        <w:jc w:val="both"/>
      </w:pPr>
      <w:r>
        <w:t>3) м</w:t>
      </w:r>
      <w:r w:rsidR="00493B18">
        <w:t>еры юридической ответственности;</w:t>
      </w:r>
    </w:p>
    <w:p w:rsidR="000A1E1C" w:rsidRDefault="00600763" w:rsidP="000A1E1C">
      <w:pPr>
        <w:ind w:firstLine="709"/>
        <w:jc w:val="both"/>
      </w:pPr>
      <w:r>
        <w:t>4</w:t>
      </w:r>
      <w:r w:rsidR="000A1E1C">
        <w:t xml:space="preserve">) </w:t>
      </w:r>
      <w:proofErr w:type="spellStart"/>
      <w:r w:rsidR="000A1E1C">
        <w:t>административно-п</w:t>
      </w:r>
      <w:r w:rsidR="00493B18">
        <w:t>ресекательные</w:t>
      </w:r>
      <w:proofErr w:type="spellEnd"/>
      <w:r w:rsidR="00493B18">
        <w:t xml:space="preserve"> (меры пресечения).</w:t>
      </w:r>
    </w:p>
    <w:p w:rsidR="00500D0A" w:rsidRDefault="00500D0A" w:rsidP="00500D0A">
      <w:pPr>
        <w:ind w:firstLine="709"/>
        <w:jc w:val="both"/>
      </w:pPr>
      <w:r>
        <w:t xml:space="preserve">1. Административно-предупредительные меры отличаются от прочих мер административного принуждения, что они применяются до наступления неблагоприятных последствий чьего-то асоциального или антисоциального поведения, т.е. в отношении заведомо законопослушных субъектов административного права (физических и юридических лиц). Их цель </w:t>
      </w:r>
      <w:r w:rsidR="007D7A52">
        <w:t>–</w:t>
      </w:r>
      <w:r>
        <w:t xml:space="preserve"> предотвращение вольного или невольного причинения вреда жизненно важным общественным интересам со стороны различных субъектов. Такие </w:t>
      </w:r>
      <w:r>
        <w:lastRenderedPageBreak/>
        <w:t>меры принимаются как с целью предотвращения распространения опасных заболеваний, так и в целях предотвращения уклонения от уплаты налогов со стороны юридического лица.</w:t>
      </w:r>
    </w:p>
    <w:p w:rsidR="00500D0A" w:rsidRDefault="00500D0A" w:rsidP="00500D0A">
      <w:pPr>
        <w:ind w:firstLine="709"/>
        <w:jc w:val="both"/>
      </w:pPr>
      <w:r>
        <w:t>К числу административно-предупредительных мер относятся:</w:t>
      </w:r>
    </w:p>
    <w:p w:rsidR="00500D0A" w:rsidRDefault="00500D0A" w:rsidP="00500D0A">
      <w:pPr>
        <w:ind w:firstLine="709"/>
        <w:jc w:val="both"/>
      </w:pPr>
      <w:r>
        <w:t>- карантин;</w:t>
      </w:r>
    </w:p>
    <w:p w:rsidR="00500D0A" w:rsidRDefault="00500D0A" w:rsidP="00500D0A">
      <w:pPr>
        <w:ind w:firstLine="709"/>
        <w:jc w:val="both"/>
      </w:pPr>
      <w:r>
        <w:t>- принудительный осмотр и досмотр багажа;</w:t>
      </w:r>
    </w:p>
    <w:p w:rsidR="00500D0A" w:rsidRDefault="00500D0A" w:rsidP="00500D0A">
      <w:pPr>
        <w:ind w:firstLine="709"/>
        <w:jc w:val="both"/>
      </w:pPr>
      <w:r>
        <w:t>- реквизиция грузов;</w:t>
      </w:r>
    </w:p>
    <w:p w:rsidR="00500D0A" w:rsidRDefault="00500D0A" w:rsidP="00500D0A">
      <w:pPr>
        <w:ind w:firstLine="709"/>
        <w:jc w:val="both"/>
      </w:pPr>
      <w:r>
        <w:t>- медицинское освидетельствование;</w:t>
      </w:r>
    </w:p>
    <w:p w:rsidR="00500D0A" w:rsidRDefault="00500D0A" w:rsidP="00500D0A">
      <w:pPr>
        <w:ind w:firstLine="709"/>
        <w:jc w:val="both"/>
      </w:pPr>
      <w:r>
        <w:t>- ревизии, проверки;</w:t>
      </w:r>
    </w:p>
    <w:p w:rsidR="00500D0A" w:rsidRDefault="00500D0A" w:rsidP="00500D0A">
      <w:pPr>
        <w:ind w:firstLine="709"/>
        <w:jc w:val="both"/>
      </w:pPr>
      <w:r>
        <w:t>- регистрационные и лицензионные процедуры и т.п.</w:t>
      </w:r>
    </w:p>
    <w:p w:rsidR="004979C4" w:rsidRDefault="00500D0A" w:rsidP="00500D0A">
      <w:pPr>
        <w:ind w:firstLine="709"/>
        <w:jc w:val="both"/>
      </w:pPr>
      <w:r>
        <w:t>Действующее административное законодательство предусматривает случаи, а также порядок осуществления предупредительных мер административного принуждения.</w:t>
      </w:r>
    </w:p>
    <w:p w:rsidR="00CB4ACF" w:rsidRDefault="00600763" w:rsidP="00CB4ACF">
      <w:pPr>
        <w:ind w:firstLine="709"/>
        <w:jc w:val="both"/>
      </w:pPr>
      <w:r>
        <w:t>2</w:t>
      </w:r>
      <w:r w:rsidR="00CB4ACF">
        <w:t>. Административно-восстановительные меры имеют своей целью возмещение причиненного противоправными действиями ущерба, восстановления положения вещей, существовавшего до совершения правонарушения. Чаще всего это меры материального характера. Так, бюджетное учреждение, нецелевым образом использовавшее бюджетные средства, выделенные ему по смете доходов и расходов бюджетного учреждения, обязано вернуть израсходованные таким образом средства в бюджет.</w:t>
      </w:r>
    </w:p>
    <w:p w:rsidR="00CB4ACF" w:rsidRDefault="00CB4ACF" w:rsidP="00CB4ACF">
      <w:pPr>
        <w:ind w:firstLine="709"/>
        <w:jc w:val="both"/>
      </w:pPr>
      <w:r>
        <w:t xml:space="preserve">КоАП РФ предусматривает, что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w:t>
      </w:r>
      <w:r w:rsidR="0069256D">
        <w:t xml:space="preserve">или морального вреда </w:t>
      </w:r>
      <w:r>
        <w:t xml:space="preserve">разрешается судом в порядке </w:t>
      </w:r>
      <w:r w:rsidR="005B57AA">
        <w:t>гражданского судопроизводства</w:t>
      </w:r>
      <w:r>
        <w:t>.</w:t>
      </w:r>
    </w:p>
    <w:p w:rsidR="00CB4ACF" w:rsidRDefault="00CB4ACF" w:rsidP="00CB4ACF">
      <w:pPr>
        <w:ind w:firstLine="709"/>
        <w:jc w:val="both"/>
      </w:pPr>
      <w:r>
        <w:t>Также к восстановительным мерам административного принуждения относятся снос самовольно возведенного строения или сооружения, выселение из самовольно занятого жилого помещения, изъятие незаконно полученного и т.п. меры.</w:t>
      </w:r>
    </w:p>
    <w:p w:rsidR="00CB4ACF" w:rsidRDefault="00CB4ACF" w:rsidP="00CB4ACF">
      <w:pPr>
        <w:ind w:firstLine="709"/>
        <w:jc w:val="both"/>
      </w:pPr>
      <w:r>
        <w:t>Своеобразной мерой восстановительного характера является также взыскание недоимки по налогам и сборам в соответствии с налоговым законодательством. Следует иметь в виду, что в</w:t>
      </w:r>
      <w:r w:rsidR="005B57AA">
        <w:t xml:space="preserve">зыскиваемая в этом случае пеня </w:t>
      </w:r>
      <w:r>
        <w:t>является мерой налоговой ответственности.</w:t>
      </w:r>
    </w:p>
    <w:p w:rsidR="00CB4ACF" w:rsidRDefault="005B57AA" w:rsidP="00CB4ACF">
      <w:pPr>
        <w:ind w:firstLine="709"/>
        <w:jc w:val="both"/>
      </w:pPr>
      <w:r>
        <w:t>В</w:t>
      </w:r>
      <w:r w:rsidR="00CB4ACF">
        <w:t xml:space="preserve">осстановительные меры применяются чаще всего к лицам, признанным виновными в совершении административного правонарушения, </w:t>
      </w:r>
      <w:proofErr w:type="gramStart"/>
      <w:r w:rsidR="00CB4ACF">
        <w:t>и</w:t>
      </w:r>
      <w:proofErr w:type="gramEnd"/>
      <w:r w:rsidR="00CB4ACF">
        <w:t xml:space="preserve"> следовательно, тесно связаны с применением мер юридической ответственности.</w:t>
      </w:r>
    </w:p>
    <w:p w:rsidR="00CB4ACF" w:rsidRDefault="00600763" w:rsidP="00CB4ACF">
      <w:pPr>
        <w:ind w:firstLine="709"/>
        <w:jc w:val="both"/>
      </w:pPr>
      <w:r>
        <w:t>3</w:t>
      </w:r>
      <w:r w:rsidR="00CB4ACF">
        <w:t>. Меры юридической ответственности применяются в административном праве к лицам, признанным в установленном порядке виновными в совершении деяний, содержащих признаки составов правонарушений. К субъектам административного права могут быть применены меры дисциплинарной, материальной и собственно административной ответственности.</w:t>
      </w:r>
    </w:p>
    <w:p w:rsidR="00CB4ACF" w:rsidRDefault="00CB4ACF" w:rsidP="00CB4ACF">
      <w:pPr>
        <w:ind w:firstLine="709"/>
        <w:jc w:val="both"/>
      </w:pPr>
      <w:r>
        <w:t xml:space="preserve"> Дисциплинарная ответственность применяется в рамках служебных отношений, возникающих внутри системы государственного управления, и не связана с властным волеизъявлением субъекта государственного управления в отношении </w:t>
      </w:r>
      <w:r w:rsidR="00245A8C">
        <w:t xml:space="preserve">внешнего </w:t>
      </w:r>
      <w:r>
        <w:t>объекта управления. Материальная ответственность является разновидностью гражданско-правовой ответственности и применяется на общих основаниях о возмещении ущерба, за исключением случаев, связанных со служебными отношениями, когда материальная ответственность применяется по правилам трудового права.</w:t>
      </w:r>
    </w:p>
    <w:p w:rsidR="00615FAF" w:rsidRDefault="00615FAF" w:rsidP="00CB4ACF">
      <w:pPr>
        <w:ind w:firstLine="709"/>
        <w:jc w:val="both"/>
      </w:pPr>
    </w:p>
    <w:p w:rsidR="00615FAF" w:rsidRPr="00615FAF" w:rsidRDefault="00615FAF" w:rsidP="00600763">
      <w:pPr>
        <w:ind w:firstLine="709"/>
        <w:jc w:val="both"/>
        <w:rPr>
          <w:b/>
        </w:rPr>
      </w:pPr>
      <w:r w:rsidRPr="00615FAF">
        <w:rPr>
          <w:b/>
        </w:rPr>
        <w:t>4. Меры административного пресечения</w:t>
      </w:r>
    </w:p>
    <w:p w:rsidR="00600763" w:rsidRDefault="00600763" w:rsidP="00600763">
      <w:pPr>
        <w:ind w:firstLine="709"/>
        <w:jc w:val="both"/>
      </w:pPr>
      <w:r>
        <w:t xml:space="preserve">Меры административного пресечения направлены на прекращение противоправного поведения (поведения, характеризующегося внешними признаками противоправности). Пресекательные меры могут быть применены в отношении </w:t>
      </w:r>
      <w:r>
        <w:lastRenderedPageBreak/>
        <w:t xml:space="preserve">невиновного лица (если оно является недееспособным или признается невиновным по другим основаниям), а также в отношении поведения, фактически не содержащего состава правонарушения (например, в случае погони под прикрытием). </w:t>
      </w:r>
    </w:p>
    <w:p w:rsidR="00600763" w:rsidRDefault="00600763" w:rsidP="00600763">
      <w:pPr>
        <w:ind w:firstLine="709"/>
        <w:jc w:val="both"/>
      </w:pPr>
      <w:r>
        <w:t>Пресекательные меры зачастую связаны с применением физического насилия, а их перечень недостаточно полно урегулирован действующим законодательством. Применение мер пресечения связано с оперативным реагированием на чрезвычайную ситуацию, что подразумевает возможность ошибочно предпринятых действий в результате отсутствия необходимой информации и времени для анализа ситуации.</w:t>
      </w:r>
    </w:p>
    <w:p w:rsidR="00600763" w:rsidRDefault="00600763" w:rsidP="00600763">
      <w:pPr>
        <w:ind w:firstLine="709"/>
        <w:jc w:val="both"/>
      </w:pPr>
      <w:r>
        <w:t>Пресекательные меры классифицируются по различным основаниям, например, по содержанию:</w:t>
      </w:r>
    </w:p>
    <w:p w:rsidR="00600763" w:rsidRDefault="00600763" w:rsidP="00602C8B">
      <w:pPr>
        <w:pStyle w:val="ab"/>
        <w:numPr>
          <w:ilvl w:val="0"/>
          <w:numId w:val="3"/>
        </w:numPr>
        <w:tabs>
          <w:tab w:val="left" w:pos="851"/>
        </w:tabs>
        <w:ind w:left="0" w:firstLine="709"/>
        <w:jc w:val="both"/>
      </w:pPr>
      <w:r>
        <w:t>меры, применяемые непосредственно к личности правонарушителя;</w:t>
      </w:r>
    </w:p>
    <w:p w:rsidR="00600763" w:rsidRDefault="00600763" w:rsidP="00602C8B">
      <w:pPr>
        <w:pStyle w:val="ab"/>
        <w:numPr>
          <w:ilvl w:val="0"/>
          <w:numId w:val="3"/>
        </w:numPr>
        <w:tabs>
          <w:tab w:val="left" w:pos="851"/>
        </w:tabs>
        <w:ind w:left="0" w:firstLine="709"/>
        <w:jc w:val="both"/>
      </w:pPr>
      <w:r>
        <w:t xml:space="preserve">меры имущественного характера (изъятие оружия, </w:t>
      </w:r>
      <w:r w:rsidR="008569AB">
        <w:t>прекращение строительства самовольно возводимого строения</w:t>
      </w:r>
      <w:r>
        <w:t>);</w:t>
      </w:r>
    </w:p>
    <w:p w:rsidR="00600763" w:rsidRDefault="00600763" w:rsidP="00602C8B">
      <w:pPr>
        <w:pStyle w:val="ab"/>
        <w:numPr>
          <w:ilvl w:val="0"/>
          <w:numId w:val="3"/>
        </w:numPr>
        <w:tabs>
          <w:tab w:val="left" w:pos="851"/>
        </w:tabs>
        <w:ind w:left="0" w:firstLine="709"/>
        <w:jc w:val="both"/>
      </w:pPr>
      <w:r>
        <w:t>меры технического характера (запрещение эксплуатации неисправного транспортного средства, приостановление работы вследствие нарушения правил техники безопасности);</w:t>
      </w:r>
    </w:p>
    <w:p w:rsidR="00600763" w:rsidRDefault="00600763" w:rsidP="00602C8B">
      <w:pPr>
        <w:pStyle w:val="ab"/>
        <w:numPr>
          <w:ilvl w:val="0"/>
          <w:numId w:val="3"/>
        </w:numPr>
        <w:tabs>
          <w:tab w:val="left" w:pos="851"/>
        </w:tabs>
        <w:ind w:left="0" w:firstLine="709"/>
        <w:jc w:val="both"/>
      </w:pPr>
      <w:r>
        <w:t>меры финансового характера (сокращение финансирования, прекращение кредитования);</w:t>
      </w:r>
    </w:p>
    <w:p w:rsidR="00600763" w:rsidRDefault="00600763" w:rsidP="00602C8B">
      <w:pPr>
        <w:pStyle w:val="ab"/>
        <w:numPr>
          <w:ilvl w:val="0"/>
          <w:numId w:val="3"/>
        </w:numPr>
        <w:tabs>
          <w:tab w:val="left" w:pos="851"/>
        </w:tabs>
        <w:ind w:left="0" w:firstLine="709"/>
        <w:jc w:val="both"/>
      </w:pPr>
      <w:r>
        <w:t xml:space="preserve">меры медико-санитарного характера (прекращение работы предприятия </w:t>
      </w:r>
      <w:proofErr w:type="gramStart"/>
      <w:r>
        <w:t>вследствие</w:t>
      </w:r>
      <w:proofErr w:type="gramEnd"/>
      <w:r>
        <w:t xml:space="preserve"> </w:t>
      </w:r>
      <w:proofErr w:type="gramStart"/>
      <w:r>
        <w:t>несоблюдение</w:t>
      </w:r>
      <w:proofErr w:type="gramEnd"/>
      <w:r>
        <w:t xml:space="preserve"> санитарных норм и правил);</w:t>
      </w:r>
    </w:p>
    <w:p w:rsidR="00600763" w:rsidRDefault="00600763" w:rsidP="00602C8B">
      <w:pPr>
        <w:pStyle w:val="ab"/>
        <w:numPr>
          <w:ilvl w:val="0"/>
          <w:numId w:val="3"/>
        </w:numPr>
        <w:tabs>
          <w:tab w:val="left" w:pos="851"/>
        </w:tabs>
        <w:ind w:left="0" w:firstLine="709"/>
        <w:jc w:val="both"/>
      </w:pPr>
      <w:r>
        <w:t>меры, связанные с осуществлением лицензионно-разрешительной системы (приостановление действия лицензии);</w:t>
      </w:r>
    </w:p>
    <w:p w:rsidR="00600763" w:rsidRDefault="00600763" w:rsidP="00602C8B">
      <w:pPr>
        <w:pStyle w:val="ab"/>
        <w:numPr>
          <w:ilvl w:val="0"/>
          <w:numId w:val="3"/>
        </w:numPr>
        <w:tabs>
          <w:tab w:val="left" w:pos="851"/>
        </w:tabs>
        <w:ind w:left="0" w:firstLine="709"/>
        <w:jc w:val="both"/>
      </w:pPr>
      <w:r>
        <w:t>меры специального и исключительного назначения (применение специальных средств).</w:t>
      </w:r>
    </w:p>
    <w:p w:rsidR="00600763" w:rsidRDefault="00600763" w:rsidP="00600763">
      <w:pPr>
        <w:ind w:firstLine="709"/>
        <w:jc w:val="both"/>
      </w:pPr>
      <w:r>
        <w:t xml:space="preserve">Отдельного упоминания достойны пресекательные </w:t>
      </w:r>
      <w:r w:rsidRPr="00C63D54">
        <w:rPr>
          <w:i/>
        </w:rPr>
        <w:t>меры, применяемые к личности</w:t>
      </w:r>
      <w:r>
        <w:t>. Среди них и меры специального и исключительного назначения. К ординарным мерам личного характера относятся требование прекратить неправомерные действия, непосредственное физическое воздействие, задержание, личный досмотр, досмотр багажа, официальное предостережение о недопустимости антиобщественного поведения; отстранение от работы, помещение в медицинский вытрезвитель и другие меры. К специальным мерам можно отнести применение огнестрельного оружия, химических веществ, водометов, резиновых палок, наручников и т.п. Прочие меры пресечения могут быть применены в отношении как физических, так и юридических лиц.</w:t>
      </w:r>
    </w:p>
    <w:p w:rsidR="00600763" w:rsidRDefault="00600763" w:rsidP="00600763">
      <w:pPr>
        <w:ind w:firstLine="709"/>
        <w:jc w:val="both"/>
      </w:pPr>
      <w:r>
        <w:t xml:space="preserve"> Особую группу пресекательных мер составляют </w:t>
      </w:r>
      <w:r w:rsidRPr="00C63D54">
        <w:rPr>
          <w:i/>
        </w:rPr>
        <w:t>процессуальные меры пресечения</w:t>
      </w:r>
      <w:r>
        <w:t xml:space="preserve">. </w:t>
      </w:r>
      <w:proofErr w:type="gramStart"/>
      <w:r>
        <w:t xml:space="preserve">Их задача </w:t>
      </w:r>
      <w:r w:rsidR="00FB2AED">
        <w:t>–</w:t>
      </w:r>
      <w:r>
        <w:t xml:space="preserve"> обеспечение административно-процессуальной деятельности по привлечению виновных к лиц к ответственности за совершение административных правонарушений.</w:t>
      </w:r>
      <w:proofErr w:type="gramEnd"/>
      <w:r>
        <w:t xml:space="preserve"> Случаи </w:t>
      </w:r>
      <w:r w:rsidR="00415853">
        <w:t xml:space="preserve">и </w:t>
      </w:r>
      <w:r>
        <w:t>порядок применения таких мер установлен Кодексом РФ об административных правонарушениях. В частности, указанным документом предусмотрено, что в целях:</w:t>
      </w:r>
    </w:p>
    <w:p w:rsidR="00600763" w:rsidRDefault="00600763" w:rsidP="00600763">
      <w:pPr>
        <w:ind w:firstLine="709"/>
        <w:jc w:val="both"/>
      </w:pPr>
      <w:r>
        <w:t xml:space="preserve">- пресечения административного правонарушения, </w:t>
      </w:r>
    </w:p>
    <w:p w:rsidR="00600763" w:rsidRDefault="00600763" w:rsidP="00600763">
      <w:pPr>
        <w:ind w:firstLine="709"/>
        <w:jc w:val="both"/>
      </w:pPr>
      <w:r>
        <w:t xml:space="preserve">- установления личности нарушителя, </w:t>
      </w:r>
    </w:p>
    <w:p w:rsidR="00600763" w:rsidRDefault="00600763" w:rsidP="00600763">
      <w:pPr>
        <w:ind w:firstLine="709"/>
        <w:jc w:val="both"/>
      </w:pPr>
      <w:r>
        <w:t xml:space="preserve">- составления протокола об административном правонарушении при невозможности его составления на месте выявления административного правонарушения, </w:t>
      </w:r>
    </w:p>
    <w:p w:rsidR="00600763" w:rsidRDefault="00600763" w:rsidP="00600763">
      <w:pPr>
        <w:ind w:firstLine="709"/>
        <w:jc w:val="both"/>
      </w:pPr>
      <w:r>
        <w:t xml:space="preserve">- обеспечения своевременного и правильного рассмотрения дела об административном правонарушении и исполнения принятого по делу постановления, -  </w:t>
      </w:r>
    </w:p>
    <w:p w:rsidR="00600763" w:rsidRDefault="00600763" w:rsidP="00600763">
      <w:pPr>
        <w:ind w:firstLine="709"/>
        <w:jc w:val="both"/>
      </w:pPr>
      <w:r>
        <w:t xml:space="preserve">уполномоченное лицо вправе в пределах своих полномочий применять следующие </w:t>
      </w:r>
      <w:r w:rsidRPr="0067282C">
        <w:rPr>
          <w:u w:val="single"/>
        </w:rPr>
        <w:t>меры обеспечения</w:t>
      </w:r>
      <w:r>
        <w:t xml:space="preserve"> производства по делу об административном правонарушении:</w:t>
      </w:r>
    </w:p>
    <w:p w:rsidR="00600763" w:rsidRDefault="00600763" w:rsidP="00602C8B">
      <w:pPr>
        <w:pStyle w:val="ab"/>
        <w:numPr>
          <w:ilvl w:val="0"/>
          <w:numId w:val="4"/>
        </w:numPr>
        <w:tabs>
          <w:tab w:val="left" w:pos="993"/>
          <w:tab w:val="left" w:pos="1134"/>
        </w:tabs>
        <w:ind w:left="0" w:firstLine="709"/>
        <w:jc w:val="both"/>
      </w:pPr>
      <w:r>
        <w:t>доставление;</w:t>
      </w:r>
    </w:p>
    <w:p w:rsidR="00600763" w:rsidRDefault="00600763" w:rsidP="00602C8B">
      <w:pPr>
        <w:pStyle w:val="ab"/>
        <w:numPr>
          <w:ilvl w:val="0"/>
          <w:numId w:val="4"/>
        </w:numPr>
        <w:tabs>
          <w:tab w:val="left" w:pos="993"/>
          <w:tab w:val="left" w:pos="1134"/>
        </w:tabs>
        <w:ind w:left="0" w:firstLine="709"/>
        <w:jc w:val="both"/>
      </w:pPr>
      <w:r>
        <w:t>административное задержание;</w:t>
      </w:r>
    </w:p>
    <w:p w:rsidR="00600763" w:rsidRDefault="00600763" w:rsidP="00602C8B">
      <w:pPr>
        <w:pStyle w:val="ab"/>
        <w:numPr>
          <w:ilvl w:val="0"/>
          <w:numId w:val="4"/>
        </w:numPr>
        <w:tabs>
          <w:tab w:val="left" w:pos="993"/>
          <w:tab w:val="left" w:pos="1134"/>
        </w:tabs>
        <w:ind w:left="0" w:firstLine="709"/>
        <w:jc w:val="both"/>
      </w:pPr>
      <w:r>
        <w:t xml:space="preserve">личный досмотр, досмотр вещей, досмотр транспортного средства, находящихся при физическом лице; </w:t>
      </w:r>
    </w:p>
    <w:p w:rsidR="00600763" w:rsidRDefault="00600763" w:rsidP="00602C8B">
      <w:pPr>
        <w:pStyle w:val="ab"/>
        <w:numPr>
          <w:ilvl w:val="0"/>
          <w:numId w:val="4"/>
        </w:numPr>
        <w:tabs>
          <w:tab w:val="left" w:pos="993"/>
          <w:tab w:val="left" w:pos="1134"/>
        </w:tabs>
        <w:ind w:left="0" w:firstLine="709"/>
        <w:jc w:val="both"/>
      </w:pPr>
      <w:r>
        <w:t>осмотр принадлежащих юридическому лицу помещений, территорий, находящихся там вещей и документов;</w:t>
      </w:r>
    </w:p>
    <w:p w:rsidR="00600763" w:rsidRDefault="00600763" w:rsidP="00602C8B">
      <w:pPr>
        <w:pStyle w:val="ab"/>
        <w:numPr>
          <w:ilvl w:val="0"/>
          <w:numId w:val="4"/>
        </w:numPr>
        <w:tabs>
          <w:tab w:val="left" w:pos="993"/>
          <w:tab w:val="left" w:pos="1134"/>
        </w:tabs>
        <w:ind w:left="0" w:firstLine="709"/>
        <w:jc w:val="both"/>
      </w:pPr>
      <w:r>
        <w:lastRenderedPageBreak/>
        <w:t>изъятие вещей и документов;</w:t>
      </w:r>
    </w:p>
    <w:p w:rsidR="00600763" w:rsidRDefault="00600763" w:rsidP="00602C8B">
      <w:pPr>
        <w:pStyle w:val="ab"/>
        <w:numPr>
          <w:ilvl w:val="0"/>
          <w:numId w:val="4"/>
        </w:numPr>
        <w:tabs>
          <w:tab w:val="left" w:pos="993"/>
          <w:tab w:val="left" w:pos="1134"/>
        </w:tabs>
        <w:ind w:left="0" w:firstLine="709"/>
        <w:jc w:val="both"/>
      </w:pPr>
      <w:r>
        <w:t>отстранение от управления транспортным средством соответствующего вида;</w:t>
      </w:r>
    </w:p>
    <w:p w:rsidR="00600763" w:rsidRDefault="00600763" w:rsidP="00602C8B">
      <w:pPr>
        <w:pStyle w:val="ab"/>
        <w:numPr>
          <w:ilvl w:val="0"/>
          <w:numId w:val="4"/>
        </w:numPr>
        <w:tabs>
          <w:tab w:val="left" w:pos="993"/>
          <w:tab w:val="left" w:pos="1134"/>
        </w:tabs>
        <w:ind w:left="0" w:firstLine="709"/>
        <w:jc w:val="both"/>
      </w:pPr>
      <w:r>
        <w:t>медицинское освидетельствование на состояние опьянения;</w:t>
      </w:r>
    </w:p>
    <w:p w:rsidR="00600763" w:rsidRDefault="00600763" w:rsidP="00602C8B">
      <w:pPr>
        <w:pStyle w:val="ab"/>
        <w:numPr>
          <w:ilvl w:val="0"/>
          <w:numId w:val="4"/>
        </w:numPr>
        <w:tabs>
          <w:tab w:val="left" w:pos="993"/>
          <w:tab w:val="left" w:pos="1134"/>
        </w:tabs>
        <w:ind w:left="0" w:firstLine="709"/>
        <w:jc w:val="both"/>
      </w:pPr>
      <w:r>
        <w:t>задержание транспортного средства, запрещение его эксплуатации;</w:t>
      </w:r>
    </w:p>
    <w:p w:rsidR="00600763" w:rsidRDefault="00600763" w:rsidP="00602C8B">
      <w:pPr>
        <w:pStyle w:val="ab"/>
        <w:numPr>
          <w:ilvl w:val="0"/>
          <w:numId w:val="4"/>
        </w:numPr>
        <w:tabs>
          <w:tab w:val="left" w:pos="993"/>
          <w:tab w:val="left" w:pos="1134"/>
        </w:tabs>
        <w:ind w:left="0" w:firstLine="709"/>
        <w:jc w:val="both"/>
      </w:pPr>
      <w:r>
        <w:t>арест товаров, транспортных средств и иных вещей;</w:t>
      </w:r>
    </w:p>
    <w:p w:rsidR="00600763" w:rsidRDefault="00600763" w:rsidP="00602C8B">
      <w:pPr>
        <w:pStyle w:val="ab"/>
        <w:numPr>
          <w:ilvl w:val="0"/>
          <w:numId w:val="4"/>
        </w:numPr>
        <w:tabs>
          <w:tab w:val="left" w:pos="993"/>
          <w:tab w:val="left" w:pos="1134"/>
        </w:tabs>
        <w:ind w:left="0" w:firstLine="709"/>
        <w:jc w:val="both"/>
      </w:pPr>
      <w:r>
        <w:t>привод;</w:t>
      </w:r>
    </w:p>
    <w:p w:rsidR="00600763" w:rsidRDefault="00600763" w:rsidP="00602C8B">
      <w:pPr>
        <w:pStyle w:val="ab"/>
        <w:numPr>
          <w:ilvl w:val="0"/>
          <w:numId w:val="4"/>
        </w:numPr>
        <w:tabs>
          <w:tab w:val="left" w:pos="993"/>
          <w:tab w:val="left" w:pos="1134"/>
        </w:tabs>
        <w:ind w:left="0" w:firstLine="709"/>
        <w:jc w:val="both"/>
      </w:pPr>
      <w:r>
        <w:t>временный запрет деятельности.</w:t>
      </w:r>
    </w:p>
    <w:p w:rsidR="004979C4" w:rsidRDefault="00B90A93" w:rsidP="00B90A93">
      <w:pPr>
        <w:ind w:firstLine="709"/>
        <w:jc w:val="both"/>
      </w:pPr>
      <w:r>
        <w:rPr>
          <w:bCs/>
        </w:rPr>
        <w:t xml:space="preserve">Так, </w:t>
      </w:r>
      <w:r w:rsidR="00934A37">
        <w:rPr>
          <w:bCs/>
        </w:rPr>
        <w:t xml:space="preserve">например, </w:t>
      </w:r>
      <w:r>
        <w:rPr>
          <w:bCs/>
        </w:rPr>
        <w:t>д</w:t>
      </w:r>
      <w:r w:rsidRPr="00B90A93">
        <w:rPr>
          <w:bCs/>
        </w:rPr>
        <w:t>оставление</w:t>
      </w:r>
      <w:r w:rsidRPr="00B90A93">
        <w:t xml:space="preserve"> </w:t>
      </w:r>
      <w:r>
        <w:t>–</w:t>
      </w:r>
      <w:r w:rsidRPr="00B90A93">
        <w:t xml:space="preserve"> это принудительное препровождение физического лица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Кодексом установлен перечень лиц, управомоченных осуществлять доставление.</w:t>
      </w:r>
    </w:p>
    <w:p w:rsidR="00346EDD" w:rsidRDefault="00346EDD" w:rsidP="00B90A93">
      <w:pPr>
        <w:ind w:firstLine="709"/>
        <w:jc w:val="both"/>
      </w:pPr>
      <w:r w:rsidRPr="00346EDD">
        <w:rPr>
          <w:bCs/>
        </w:rPr>
        <w:t>Административное задержание</w:t>
      </w:r>
      <w:r w:rsidRPr="00346EDD">
        <w:t xml:space="preserve"> </w:t>
      </w:r>
      <w:r>
        <w:t>–</w:t>
      </w:r>
      <w:r w:rsidRPr="00346EDD">
        <w:t xml:space="preserve"> это кратковременное ограничение свободы</w:t>
      </w:r>
      <w:r>
        <w:t xml:space="preserve"> физического лица, которое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 Об административном задержании несовершеннолетнего в обязательном порядке уведомляются его родители или иные законные представители</w:t>
      </w:r>
      <w:r w:rsidR="00295573">
        <w:t xml:space="preserve">. </w:t>
      </w:r>
      <w:r>
        <w:t xml:space="preserve">Срок административного задержания не должен превышать </w:t>
      </w:r>
      <w:r w:rsidR="00295573">
        <w:t>3</w:t>
      </w:r>
      <w:r w:rsidR="00A6048D">
        <w:t xml:space="preserve"> часов</w:t>
      </w:r>
      <w:r>
        <w:t xml:space="preserve">, за исключением </w:t>
      </w:r>
      <w:r w:rsidR="00295573">
        <w:t xml:space="preserve">указанных в законе </w:t>
      </w:r>
      <w:r>
        <w:t>случаев, когда лицо может быть подвергнуто административному задержанию на срок не более 48 часов.</w:t>
      </w:r>
    </w:p>
    <w:p w:rsidR="00346EDD" w:rsidRPr="00B90A93" w:rsidRDefault="00295573" w:rsidP="00B90A93">
      <w:pPr>
        <w:ind w:firstLine="709"/>
        <w:jc w:val="both"/>
      </w:pPr>
      <w:r w:rsidRPr="00295573">
        <w:rPr>
          <w:bCs/>
        </w:rPr>
        <w:t>Личный досмотр, досмотр вещей, находящихся при физическом лице</w:t>
      </w:r>
      <w:r w:rsidRPr="00295573">
        <w:t xml:space="preserve"> </w:t>
      </w:r>
      <w:r>
        <w:t>–</w:t>
      </w:r>
      <w:r w:rsidRPr="00295573">
        <w:t xml:space="preserve"> это</w:t>
      </w:r>
      <w:r>
        <w:t xml:space="preserve"> обследование </w:t>
      </w:r>
      <w:r w:rsidR="00E535AF">
        <w:t>людей и вещей (</w:t>
      </w:r>
      <w:r>
        <w:t>без нарушения их конструктивной целостности</w:t>
      </w:r>
      <w:r w:rsidR="00E535AF">
        <w:t>)</w:t>
      </w:r>
      <w:r>
        <w:t xml:space="preserve">, осуществляются в случае необходимости в целях обнаружения орудий совершения либо предметов административного правонарушения. </w:t>
      </w:r>
      <w:proofErr w:type="gramStart"/>
      <w:r>
        <w:t>Личный досмотр производится лицом одного пола с досматриваемым в присутствии двух понятых того же пола.</w:t>
      </w:r>
      <w:proofErr w:type="gramEnd"/>
      <w:r>
        <w:t xml:space="preserve"> Досмотр вещей, находящихся при физическом лице (ручной клади, багажа, орудий охоты и рыбной ловли, добытой продукции и иных предметов), осуществляется уполномоченными на то должностными лицами в присутствии двух понятых.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 О личном досмотре составляется протокол.</w:t>
      </w:r>
    </w:p>
    <w:sectPr w:rsidR="00346EDD" w:rsidRPr="00B90A93" w:rsidSect="00421E80">
      <w:footerReference w:type="default" r:id="rId8"/>
      <w:type w:val="continuous"/>
      <w:pgSz w:w="11906" w:h="16838"/>
      <w:pgMar w:top="1134" w:right="851" w:bottom="1134" w:left="1701" w:header="709"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1B7" w:rsidRDefault="00C831B7" w:rsidP="00D849EC">
      <w:r>
        <w:separator/>
      </w:r>
    </w:p>
  </w:endnote>
  <w:endnote w:type="continuationSeparator" w:id="0">
    <w:p w:rsidR="00C831B7" w:rsidRDefault="00C831B7" w:rsidP="00D849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3230"/>
      <w:docPartObj>
        <w:docPartGallery w:val="Page Numbers (Bottom of Page)"/>
        <w:docPartUnique/>
      </w:docPartObj>
    </w:sdtPr>
    <w:sdtContent>
      <w:p w:rsidR="00644477" w:rsidRPr="00156895" w:rsidRDefault="00541902">
        <w:pPr>
          <w:pStyle w:val="a5"/>
          <w:jc w:val="right"/>
        </w:pPr>
        <w:fldSimple w:instr=" PAGE   \* MERGEFORMAT ">
          <w:r w:rsidR="00D941F6">
            <w:rPr>
              <w:noProof/>
            </w:rPr>
            <w:t>1</w:t>
          </w:r>
        </w:fldSimple>
      </w:p>
    </w:sdtContent>
  </w:sdt>
  <w:p w:rsidR="00644477" w:rsidRDefault="0064447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1B7" w:rsidRDefault="00C831B7" w:rsidP="00D849EC">
      <w:r>
        <w:separator/>
      </w:r>
    </w:p>
  </w:footnote>
  <w:footnote w:type="continuationSeparator" w:id="0">
    <w:p w:rsidR="00C831B7" w:rsidRDefault="00C831B7" w:rsidP="00D849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B56B4"/>
    <w:multiLevelType w:val="hybridMultilevel"/>
    <w:tmpl w:val="0E60B930"/>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4E46ECB"/>
    <w:multiLevelType w:val="hybridMultilevel"/>
    <w:tmpl w:val="71622792"/>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37832D0"/>
    <w:multiLevelType w:val="hybridMultilevel"/>
    <w:tmpl w:val="1B644EF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75841F7C"/>
    <w:multiLevelType w:val="hybridMultilevel"/>
    <w:tmpl w:val="45C031E6"/>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36EF9"/>
    <w:rsid w:val="0000029D"/>
    <w:rsid w:val="00000871"/>
    <w:rsid w:val="00001476"/>
    <w:rsid w:val="000068CA"/>
    <w:rsid w:val="000077EE"/>
    <w:rsid w:val="00011741"/>
    <w:rsid w:val="00011D21"/>
    <w:rsid w:val="000122D8"/>
    <w:rsid w:val="000125F4"/>
    <w:rsid w:val="0001276C"/>
    <w:rsid w:val="0001381D"/>
    <w:rsid w:val="00013886"/>
    <w:rsid w:val="00013B0F"/>
    <w:rsid w:val="00013F62"/>
    <w:rsid w:val="000141BF"/>
    <w:rsid w:val="0001571C"/>
    <w:rsid w:val="0001616A"/>
    <w:rsid w:val="000175F1"/>
    <w:rsid w:val="00017CD9"/>
    <w:rsid w:val="00020B3B"/>
    <w:rsid w:val="00020D9D"/>
    <w:rsid w:val="00023B9A"/>
    <w:rsid w:val="00027C8D"/>
    <w:rsid w:val="000300F6"/>
    <w:rsid w:val="00030496"/>
    <w:rsid w:val="00031D65"/>
    <w:rsid w:val="00031ED1"/>
    <w:rsid w:val="00032C6C"/>
    <w:rsid w:val="000333BF"/>
    <w:rsid w:val="00033DF2"/>
    <w:rsid w:val="00033EE5"/>
    <w:rsid w:val="00033FF2"/>
    <w:rsid w:val="000344E8"/>
    <w:rsid w:val="00034BC7"/>
    <w:rsid w:val="00034DDB"/>
    <w:rsid w:val="00036108"/>
    <w:rsid w:val="000369F8"/>
    <w:rsid w:val="00037364"/>
    <w:rsid w:val="000404F1"/>
    <w:rsid w:val="0004365A"/>
    <w:rsid w:val="00043A8F"/>
    <w:rsid w:val="000443F1"/>
    <w:rsid w:val="000455DF"/>
    <w:rsid w:val="00047742"/>
    <w:rsid w:val="00047C7B"/>
    <w:rsid w:val="00050EBF"/>
    <w:rsid w:val="000521F0"/>
    <w:rsid w:val="0005233F"/>
    <w:rsid w:val="00053AE9"/>
    <w:rsid w:val="00053B2A"/>
    <w:rsid w:val="000549D3"/>
    <w:rsid w:val="0005541B"/>
    <w:rsid w:val="000569E9"/>
    <w:rsid w:val="00061587"/>
    <w:rsid w:val="00061D16"/>
    <w:rsid w:val="000638D1"/>
    <w:rsid w:val="0006441C"/>
    <w:rsid w:val="0006491A"/>
    <w:rsid w:val="0006530F"/>
    <w:rsid w:val="000662CC"/>
    <w:rsid w:val="0007162B"/>
    <w:rsid w:val="000716E5"/>
    <w:rsid w:val="00073057"/>
    <w:rsid w:val="00074EFF"/>
    <w:rsid w:val="00075649"/>
    <w:rsid w:val="000758D5"/>
    <w:rsid w:val="0007673D"/>
    <w:rsid w:val="000772FB"/>
    <w:rsid w:val="00077543"/>
    <w:rsid w:val="00077605"/>
    <w:rsid w:val="000807C7"/>
    <w:rsid w:val="00083DC5"/>
    <w:rsid w:val="00084D5A"/>
    <w:rsid w:val="00084F83"/>
    <w:rsid w:val="000852B0"/>
    <w:rsid w:val="0008579A"/>
    <w:rsid w:val="00085E9C"/>
    <w:rsid w:val="00085FD2"/>
    <w:rsid w:val="0008757B"/>
    <w:rsid w:val="0008773C"/>
    <w:rsid w:val="000917AD"/>
    <w:rsid w:val="00094188"/>
    <w:rsid w:val="0009525E"/>
    <w:rsid w:val="000959F8"/>
    <w:rsid w:val="00095A45"/>
    <w:rsid w:val="00095A62"/>
    <w:rsid w:val="00097975"/>
    <w:rsid w:val="000A053F"/>
    <w:rsid w:val="000A13A5"/>
    <w:rsid w:val="000A1E1C"/>
    <w:rsid w:val="000A2686"/>
    <w:rsid w:val="000A2A3C"/>
    <w:rsid w:val="000A38BB"/>
    <w:rsid w:val="000A3E1F"/>
    <w:rsid w:val="000A450C"/>
    <w:rsid w:val="000A46ED"/>
    <w:rsid w:val="000A5235"/>
    <w:rsid w:val="000A6670"/>
    <w:rsid w:val="000A6A5E"/>
    <w:rsid w:val="000A6E3A"/>
    <w:rsid w:val="000A715A"/>
    <w:rsid w:val="000B0238"/>
    <w:rsid w:val="000B0C83"/>
    <w:rsid w:val="000B1305"/>
    <w:rsid w:val="000B1B9B"/>
    <w:rsid w:val="000B218E"/>
    <w:rsid w:val="000B2E08"/>
    <w:rsid w:val="000B2FB5"/>
    <w:rsid w:val="000B4122"/>
    <w:rsid w:val="000B6D70"/>
    <w:rsid w:val="000B77A7"/>
    <w:rsid w:val="000B7BBA"/>
    <w:rsid w:val="000B7F4E"/>
    <w:rsid w:val="000C14B7"/>
    <w:rsid w:val="000C18D2"/>
    <w:rsid w:val="000C2269"/>
    <w:rsid w:val="000C29E8"/>
    <w:rsid w:val="000C6ABC"/>
    <w:rsid w:val="000C7186"/>
    <w:rsid w:val="000D0489"/>
    <w:rsid w:val="000D04D3"/>
    <w:rsid w:val="000D08A6"/>
    <w:rsid w:val="000D08B3"/>
    <w:rsid w:val="000D0BC1"/>
    <w:rsid w:val="000D0C0A"/>
    <w:rsid w:val="000D1367"/>
    <w:rsid w:val="000D1A40"/>
    <w:rsid w:val="000D3D3D"/>
    <w:rsid w:val="000D4F2D"/>
    <w:rsid w:val="000D5252"/>
    <w:rsid w:val="000D61DF"/>
    <w:rsid w:val="000D6404"/>
    <w:rsid w:val="000D645D"/>
    <w:rsid w:val="000D677C"/>
    <w:rsid w:val="000E16BF"/>
    <w:rsid w:val="000E1E40"/>
    <w:rsid w:val="000E252D"/>
    <w:rsid w:val="000E2896"/>
    <w:rsid w:val="000E3277"/>
    <w:rsid w:val="000E4C13"/>
    <w:rsid w:val="000E575C"/>
    <w:rsid w:val="000E6473"/>
    <w:rsid w:val="000E7C16"/>
    <w:rsid w:val="000F03BD"/>
    <w:rsid w:val="000F150D"/>
    <w:rsid w:val="000F4842"/>
    <w:rsid w:val="000F6C81"/>
    <w:rsid w:val="000F733F"/>
    <w:rsid w:val="000F7345"/>
    <w:rsid w:val="000F7694"/>
    <w:rsid w:val="00100421"/>
    <w:rsid w:val="0010059E"/>
    <w:rsid w:val="00100D63"/>
    <w:rsid w:val="00100FC7"/>
    <w:rsid w:val="001011FC"/>
    <w:rsid w:val="00101A57"/>
    <w:rsid w:val="001035BC"/>
    <w:rsid w:val="00105BE8"/>
    <w:rsid w:val="00106CA9"/>
    <w:rsid w:val="001079C2"/>
    <w:rsid w:val="0011105B"/>
    <w:rsid w:val="001118DB"/>
    <w:rsid w:val="0011331B"/>
    <w:rsid w:val="00113CEB"/>
    <w:rsid w:val="00115F4A"/>
    <w:rsid w:val="001162FE"/>
    <w:rsid w:val="00117FA8"/>
    <w:rsid w:val="00121D68"/>
    <w:rsid w:val="001225C9"/>
    <w:rsid w:val="00122938"/>
    <w:rsid w:val="001253D9"/>
    <w:rsid w:val="001263F7"/>
    <w:rsid w:val="00126C78"/>
    <w:rsid w:val="001270DD"/>
    <w:rsid w:val="0012751D"/>
    <w:rsid w:val="00130693"/>
    <w:rsid w:val="00131A61"/>
    <w:rsid w:val="00132B69"/>
    <w:rsid w:val="00132E4E"/>
    <w:rsid w:val="00133BB3"/>
    <w:rsid w:val="00136323"/>
    <w:rsid w:val="00136CC1"/>
    <w:rsid w:val="00140EE9"/>
    <w:rsid w:val="00141969"/>
    <w:rsid w:val="00141D63"/>
    <w:rsid w:val="001442DC"/>
    <w:rsid w:val="00146836"/>
    <w:rsid w:val="00146979"/>
    <w:rsid w:val="00146C3B"/>
    <w:rsid w:val="00146D60"/>
    <w:rsid w:val="0014767F"/>
    <w:rsid w:val="001509F6"/>
    <w:rsid w:val="0015150B"/>
    <w:rsid w:val="00152414"/>
    <w:rsid w:val="00152821"/>
    <w:rsid w:val="00152A63"/>
    <w:rsid w:val="00152B38"/>
    <w:rsid w:val="00152D16"/>
    <w:rsid w:val="00152E92"/>
    <w:rsid w:val="00152FCF"/>
    <w:rsid w:val="001558FB"/>
    <w:rsid w:val="00156867"/>
    <w:rsid w:val="00156895"/>
    <w:rsid w:val="00157194"/>
    <w:rsid w:val="00157313"/>
    <w:rsid w:val="00160646"/>
    <w:rsid w:val="00161486"/>
    <w:rsid w:val="0016334B"/>
    <w:rsid w:val="00163415"/>
    <w:rsid w:val="00163FB5"/>
    <w:rsid w:val="0016427D"/>
    <w:rsid w:val="00165674"/>
    <w:rsid w:val="001661C1"/>
    <w:rsid w:val="00167388"/>
    <w:rsid w:val="0017070E"/>
    <w:rsid w:val="001713CC"/>
    <w:rsid w:val="0017161B"/>
    <w:rsid w:val="00172C2C"/>
    <w:rsid w:val="00173891"/>
    <w:rsid w:val="00174D55"/>
    <w:rsid w:val="0017581C"/>
    <w:rsid w:val="0017582E"/>
    <w:rsid w:val="00177DA4"/>
    <w:rsid w:val="0018209B"/>
    <w:rsid w:val="0018269F"/>
    <w:rsid w:val="00183119"/>
    <w:rsid w:val="00183FD1"/>
    <w:rsid w:val="0018527B"/>
    <w:rsid w:val="00187C83"/>
    <w:rsid w:val="00187F17"/>
    <w:rsid w:val="00190701"/>
    <w:rsid w:val="00190EDB"/>
    <w:rsid w:val="00191295"/>
    <w:rsid w:val="00191F7F"/>
    <w:rsid w:val="001925AE"/>
    <w:rsid w:val="00192674"/>
    <w:rsid w:val="001930CF"/>
    <w:rsid w:val="0019517E"/>
    <w:rsid w:val="001955D3"/>
    <w:rsid w:val="001955F1"/>
    <w:rsid w:val="001A010F"/>
    <w:rsid w:val="001A01E8"/>
    <w:rsid w:val="001A025B"/>
    <w:rsid w:val="001A03B9"/>
    <w:rsid w:val="001A0F7F"/>
    <w:rsid w:val="001A185A"/>
    <w:rsid w:val="001A1EE0"/>
    <w:rsid w:val="001A2087"/>
    <w:rsid w:val="001A5549"/>
    <w:rsid w:val="001A6640"/>
    <w:rsid w:val="001A759D"/>
    <w:rsid w:val="001B04DC"/>
    <w:rsid w:val="001B1727"/>
    <w:rsid w:val="001B5356"/>
    <w:rsid w:val="001B7064"/>
    <w:rsid w:val="001C1A47"/>
    <w:rsid w:val="001C218F"/>
    <w:rsid w:val="001C342D"/>
    <w:rsid w:val="001C359B"/>
    <w:rsid w:val="001C4460"/>
    <w:rsid w:val="001C451F"/>
    <w:rsid w:val="001C48B5"/>
    <w:rsid w:val="001C68A4"/>
    <w:rsid w:val="001C6C75"/>
    <w:rsid w:val="001C73FE"/>
    <w:rsid w:val="001D1417"/>
    <w:rsid w:val="001D1911"/>
    <w:rsid w:val="001D358E"/>
    <w:rsid w:val="001D4D32"/>
    <w:rsid w:val="001D5C60"/>
    <w:rsid w:val="001E0D72"/>
    <w:rsid w:val="001E11D7"/>
    <w:rsid w:val="001E3E77"/>
    <w:rsid w:val="001E403E"/>
    <w:rsid w:val="001E4D71"/>
    <w:rsid w:val="001E6958"/>
    <w:rsid w:val="001F0E7C"/>
    <w:rsid w:val="001F0ED4"/>
    <w:rsid w:val="001F1C4B"/>
    <w:rsid w:val="001F225F"/>
    <w:rsid w:val="001F2261"/>
    <w:rsid w:val="001F2714"/>
    <w:rsid w:val="001F2869"/>
    <w:rsid w:val="001F37C2"/>
    <w:rsid w:val="001F5BEC"/>
    <w:rsid w:val="001F63B4"/>
    <w:rsid w:val="00200836"/>
    <w:rsid w:val="00201ACC"/>
    <w:rsid w:val="0020357A"/>
    <w:rsid w:val="00203969"/>
    <w:rsid w:val="00203F83"/>
    <w:rsid w:val="00205848"/>
    <w:rsid w:val="00206AFD"/>
    <w:rsid w:val="002077F8"/>
    <w:rsid w:val="0021092B"/>
    <w:rsid w:val="002123C7"/>
    <w:rsid w:val="002124AE"/>
    <w:rsid w:val="00212521"/>
    <w:rsid w:val="002127CA"/>
    <w:rsid w:val="002138BF"/>
    <w:rsid w:val="00214081"/>
    <w:rsid w:val="00214548"/>
    <w:rsid w:val="0021580A"/>
    <w:rsid w:val="0021609E"/>
    <w:rsid w:val="00216677"/>
    <w:rsid w:val="00216D21"/>
    <w:rsid w:val="002172DD"/>
    <w:rsid w:val="00217544"/>
    <w:rsid w:val="00221E73"/>
    <w:rsid w:val="00222BA6"/>
    <w:rsid w:val="002230DA"/>
    <w:rsid w:val="00223174"/>
    <w:rsid w:val="002239E6"/>
    <w:rsid w:val="00224951"/>
    <w:rsid w:val="00224AE3"/>
    <w:rsid w:val="00224D25"/>
    <w:rsid w:val="00224D65"/>
    <w:rsid w:val="002266A6"/>
    <w:rsid w:val="00231EC2"/>
    <w:rsid w:val="00232BDA"/>
    <w:rsid w:val="00232D4C"/>
    <w:rsid w:val="002336C4"/>
    <w:rsid w:val="00234980"/>
    <w:rsid w:val="00234B3D"/>
    <w:rsid w:val="00234C70"/>
    <w:rsid w:val="00236226"/>
    <w:rsid w:val="00237019"/>
    <w:rsid w:val="0024033D"/>
    <w:rsid w:val="00240360"/>
    <w:rsid w:val="002409A1"/>
    <w:rsid w:val="00240EBB"/>
    <w:rsid w:val="002412FC"/>
    <w:rsid w:val="002414B6"/>
    <w:rsid w:val="0024336A"/>
    <w:rsid w:val="002435FC"/>
    <w:rsid w:val="002438F7"/>
    <w:rsid w:val="00244B4A"/>
    <w:rsid w:val="002450CC"/>
    <w:rsid w:val="00245768"/>
    <w:rsid w:val="00245A8C"/>
    <w:rsid w:val="00245AD7"/>
    <w:rsid w:val="00245BF7"/>
    <w:rsid w:val="00246A68"/>
    <w:rsid w:val="00246DCA"/>
    <w:rsid w:val="002472F1"/>
    <w:rsid w:val="002474CC"/>
    <w:rsid w:val="00250347"/>
    <w:rsid w:val="00250FDB"/>
    <w:rsid w:val="00251F38"/>
    <w:rsid w:val="00252CB7"/>
    <w:rsid w:val="002567C1"/>
    <w:rsid w:val="00256BA9"/>
    <w:rsid w:val="00256C75"/>
    <w:rsid w:val="00260412"/>
    <w:rsid w:val="00260CDB"/>
    <w:rsid w:val="00261A74"/>
    <w:rsid w:val="00261F34"/>
    <w:rsid w:val="002627F1"/>
    <w:rsid w:val="00262A74"/>
    <w:rsid w:val="0026368D"/>
    <w:rsid w:val="00264874"/>
    <w:rsid w:val="00265C1A"/>
    <w:rsid w:val="002671D8"/>
    <w:rsid w:val="002716D4"/>
    <w:rsid w:val="002718B8"/>
    <w:rsid w:val="00273214"/>
    <w:rsid w:val="00273E47"/>
    <w:rsid w:val="002748E1"/>
    <w:rsid w:val="00274B75"/>
    <w:rsid w:val="0027527A"/>
    <w:rsid w:val="0027757C"/>
    <w:rsid w:val="00282DA8"/>
    <w:rsid w:val="00282DE9"/>
    <w:rsid w:val="00284322"/>
    <w:rsid w:val="00284414"/>
    <w:rsid w:val="002845D5"/>
    <w:rsid w:val="00286349"/>
    <w:rsid w:val="00286559"/>
    <w:rsid w:val="00286CED"/>
    <w:rsid w:val="00286E28"/>
    <w:rsid w:val="00286E98"/>
    <w:rsid w:val="00287A75"/>
    <w:rsid w:val="0029090D"/>
    <w:rsid w:val="00291184"/>
    <w:rsid w:val="002917B4"/>
    <w:rsid w:val="00291871"/>
    <w:rsid w:val="00292E0B"/>
    <w:rsid w:val="002931D6"/>
    <w:rsid w:val="002937FB"/>
    <w:rsid w:val="00293AEA"/>
    <w:rsid w:val="00295573"/>
    <w:rsid w:val="0029581C"/>
    <w:rsid w:val="00295908"/>
    <w:rsid w:val="00295B4B"/>
    <w:rsid w:val="0029617A"/>
    <w:rsid w:val="00297067"/>
    <w:rsid w:val="002A16EE"/>
    <w:rsid w:val="002A1701"/>
    <w:rsid w:val="002A17E6"/>
    <w:rsid w:val="002A1A5C"/>
    <w:rsid w:val="002A1BB5"/>
    <w:rsid w:val="002A1DEE"/>
    <w:rsid w:val="002A2E39"/>
    <w:rsid w:val="002A3CF9"/>
    <w:rsid w:val="002A79E9"/>
    <w:rsid w:val="002B078C"/>
    <w:rsid w:val="002B136C"/>
    <w:rsid w:val="002B1FA3"/>
    <w:rsid w:val="002B32F7"/>
    <w:rsid w:val="002B3894"/>
    <w:rsid w:val="002B4C2C"/>
    <w:rsid w:val="002B4FF7"/>
    <w:rsid w:val="002B5B42"/>
    <w:rsid w:val="002B7483"/>
    <w:rsid w:val="002B7DD8"/>
    <w:rsid w:val="002C27A9"/>
    <w:rsid w:val="002C29CF"/>
    <w:rsid w:val="002C32AC"/>
    <w:rsid w:val="002C39F8"/>
    <w:rsid w:val="002C411C"/>
    <w:rsid w:val="002C4C94"/>
    <w:rsid w:val="002C5AAA"/>
    <w:rsid w:val="002C6DC9"/>
    <w:rsid w:val="002C6EFF"/>
    <w:rsid w:val="002C76A7"/>
    <w:rsid w:val="002D0D2A"/>
    <w:rsid w:val="002D11FD"/>
    <w:rsid w:val="002D3443"/>
    <w:rsid w:val="002D43AA"/>
    <w:rsid w:val="002D5B06"/>
    <w:rsid w:val="002D63D3"/>
    <w:rsid w:val="002D69F9"/>
    <w:rsid w:val="002D6B41"/>
    <w:rsid w:val="002D6CDE"/>
    <w:rsid w:val="002D71DB"/>
    <w:rsid w:val="002D7491"/>
    <w:rsid w:val="002E01C3"/>
    <w:rsid w:val="002E0254"/>
    <w:rsid w:val="002E38EC"/>
    <w:rsid w:val="002E3BA5"/>
    <w:rsid w:val="002E3EED"/>
    <w:rsid w:val="002E4444"/>
    <w:rsid w:val="002E46BC"/>
    <w:rsid w:val="002E63B3"/>
    <w:rsid w:val="002E6969"/>
    <w:rsid w:val="002E6D37"/>
    <w:rsid w:val="002E6E27"/>
    <w:rsid w:val="002F0153"/>
    <w:rsid w:val="002F089C"/>
    <w:rsid w:val="002F0E87"/>
    <w:rsid w:val="002F100B"/>
    <w:rsid w:val="002F275B"/>
    <w:rsid w:val="002F32B2"/>
    <w:rsid w:val="002F405A"/>
    <w:rsid w:val="002F4379"/>
    <w:rsid w:val="002F44EC"/>
    <w:rsid w:val="002F6376"/>
    <w:rsid w:val="002F7285"/>
    <w:rsid w:val="002F73B0"/>
    <w:rsid w:val="002F7E39"/>
    <w:rsid w:val="002F7E53"/>
    <w:rsid w:val="002F7F86"/>
    <w:rsid w:val="00300FB9"/>
    <w:rsid w:val="00305098"/>
    <w:rsid w:val="003060F9"/>
    <w:rsid w:val="00306174"/>
    <w:rsid w:val="00310FAC"/>
    <w:rsid w:val="0031300F"/>
    <w:rsid w:val="00315279"/>
    <w:rsid w:val="003164F3"/>
    <w:rsid w:val="003171BB"/>
    <w:rsid w:val="0031747B"/>
    <w:rsid w:val="00317F28"/>
    <w:rsid w:val="00320FAD"/>
    <w:rsid w:val="0032154F"/>
    <w:rsid w:val="00321637"/>
    <w:rsid w:val="003222AA"/>
    <w:rsid w:val="00324523"/>
    <w:rsid w:val="00326D5D"/>
    <w:rsid w:val="00327BC4"/>
    <w:rsid w:val="0033083C"/>
    <w:rsid w:val="00330E07"/>
    <w:rsid w:val="00330E32"/>
    <w:rsid w:val="00331794"/>
    <w:rsid w:val="003330D4"/>
    <w:rsid w:val="00334173"/>
    <w:rsid w:val="003358D0"/>
    <w:rsid w:val="003358E5"/>
    <w:rsid w:val="00336A61"/>
    <w:rsid w:val="00340E45"/>
    <w:rsid w:val="00342E9C"/>
    <w:rsid w:val="00343F0C"/>
    <w:rsid w:val="00345A01"/>
    <w:rsid w:val="00345F9F"/>
    <w:rsid w:val="00346EDD"/>
    <w:rsid w:val="003473B0"/>
    <w:rsid w:val="0035004D"/>
    <w:rsid w:val="0035217D"/>
    <w:rsid w:val="003537C0"/>
    <w:rsid w:val="003558E9"/>
    <w:rsid w:val="0036035B"/>
    <w:rsid w:val="003611E7"/>
    <w:rsid w:val="00362BF3"/>
    <w:rsid w:val="00362C6F"/>
    <w:rsid w:val="00362E09"/>
    <w:rsid w:val="00363207"/>
    <w:rsid w:val="0036333A"/>
    <w:rsid w:val="003637DF"/>
    <w:rsid w:val="00364B25"/>
    <w:rsid w:val="00365167"/>
    <w:rsid w:val="00366884"/>
    <w:rsid w:val="0036732F"/>
    <w:rsid w:val="00367445"/>
    <w:rsid w:val="00367C73"/>
    <w:rsid w:val="00370982"/>
    <w:rsid w:val="00370AB9"/>
    <w:rsid w:val="00370BA7"/>
    <w:rsid w:val="00370FAD"/>
    <w:rsid w:val="0037160F"/>
    <w:rsid w:val="00371838"/>
    <w:rsid w:val="00374736"/>
    <w:rsid w:val="00374AD3"/>
    <w:rsid w:val="00375E06"/>
    <w:rsid w:val="0038050F"/>
    <w:rsid w:val="0038116E"/>
    <w:rsid w:val="0038258B"/>
    <w:rsid w:val="0038436E"/>
    <w:rsid w:val="00384C68"/>
    <w:rsid w:val="00385662"/>
    <w:rsid w:val="003856D3"/>
    <w:rsid w:val="00386E74"/>
    <w:rsid w:val="0038712F"/>
    <w:rsid w:val="00390D46"/>
    <w:rsid w:val="00391286"/>
    <w:rsid w:val="00391E14"/>
    <w:rsid w:val="003920C4"/>
    <w:rsid w:val="003927A1"/>
    <w:rsid w:val="00394470"/>
    <w:rsid w:val="00394AF1"/>
    <w:rsid w:val="0039616C"/>
    <w:rsid w:val="00397BF0"/>
    <w:rsid w:val="003A23EA"/>
    <w:rsid w:val="003A3BD8"/>
    <w:rsid w:val="003A4183"/>
    <w:rsid w:val="003A4EC4"/>
    <w:rsid w:val="003A73D7"/>
    <w:rsid w:val="003A77A1"/>
    <w:rsid w:val="003A7CEC"/>
    <w:rsid w:val="003A7DA4"/>
    <w:rsid w:val="003B038E"/>
    <w:rsid w:val="003B144E"/>
    <w:rsid w:val="003B1A8F"/>
    <w:rsid w:val="003B4258"/>
    <w:rsid w:val="003B4415"/>
    <w:rsid w:val="003B4E6C"/>
    <w:rsid w:val="003B50C3"/>
    <w:rsid w:val="003B5B64"/>
    <w:rsid w:val="003B5BB9"/>
    <w:rsid w:val="003B6E59"/>
    <w:rsid w:val="003B7603"/>
    <w:rsid w:val="003C0202"/>
    <w:rsid w:val="003C1FB5"/>
    <w:rsid w:val="003C2DE9"/>
    <w:rsid w:val="003C3534"/>
    <w:rsid w:val="003C41AB"/>
    <w:rsid w:val="003C49ED"/>
    <w:rsid w:val="003C76B3"/>
    <w:rsid w:val="003C7B44"/>
    <w:rsid w:val="003C7BFE"/>
    <w:rsid w:val="003D03BD"/>
    <w:rsid w:val="003D0B27"/>
    <w:rsid w:val="003D0B32"/>
    <w:rsid w:val="003D0BC2"/>
    <w:rsid w:val="003D12F9"/>
    <w:rsid w:val="003D22B5"/>
    <w:rsid w:val="003D2764"/>
    <w:rsid w:val="003D2FC7"/>
    <w:rsid w:val="003D4D04"/>
    <w:rsid w:val="003D588A"/>
    <w:rsid w:val="003D6324"/>
    <w:rsid w:val="003D6689"/>
    <w:rsid w:val="003D7122"/>
    <w:rsid w:val="003E048D"/>
    <w:rsid w:val="003E0B52"/>
    <w:rsid w:val="003E1887"/>
    <w:rsid w:val="003E2E9B"/>
    <w:rsid w:val="003E37D1"/>
    <w:rsid w:val="003E401C"/>
    <w:rsid w:val="003E4A63"/>
    <w:rsid w:val="003E540D"/>
    <w:rsid w:val="003E5539"/>
    <w:rsid w:val="003E5641"/>
    <w:rsid w:val="003E59CB"/>
    <w:rsid w:val="003E6544"/>
    <w:rsid w:val="003E6BD6"/>
    <w:rsid w:val="003E70E5"/>
    <w:rsid w:val="003E77D5"/>
    <w:rsid w:val="003F01B5"/>
    <w:rsid w:val="003F033D"/>
    <w:rsid w:val="003F0BBE"/>
    <w:rsid w:val="003F1F2A"/>
    <w:rsid w:val="003F24F5"/>
    <w:rsid w:val="003F2F31"/>
    <w:rsid w:val="003F3089"/>
    <w:rsid w:val="003F3A07"/>
    <w:rsid w:val="003F7C22"/>
    <w:rsid w:val="003F7EEB"/>
    <w:rsid w:val="0040225B"/>
    <w:rsid w:val="00402A5F"/>
    <w:rsid w:val="004055C6"/>
    <w:rsid w:val="0040671D"/>
    <w:rsid w:val="004077D1"/>
    <w:rsid w:val="00407CD8"/>
    <w:rsid w:val="00410F07"/>
    <w:rsid w:val="0041170F"/>
    <w:rsid w:val="004123A8"/>
    <w:rsid w:val="00412A3E"/>
    <w:rsid w:val="00413567"/>
    <w:rsid w:val="004152B1"/>
    <w:rsid w:val="00415853"/>
    <w:rsid w:val="00415AC0"/>
    <w:rsid w:val="00415BCF"/>
    <w:rsid w:val="00415FD4"/>
    <w:rsid w:val="0041702A"/>
    <w:rsid w:val="004176D8"/>
    <w:rsid w:val="00417CF6"/>
    <w:rsid w:val="004210A9"/>
    <w:rsid w:val="00421609"/>
    <w:rsid w:val="0042175A"/>
    <w:rsid w:val="00421E80"/>
    <w:rsid w:val="0042222B"/>
    <w:rsid w:val="00422AEB"/>
    <w:rsid w:val="0042393D"/>
    <w:rsid w:val="00425BE8"/>
    <w:rsid w:val="004277FC"/>
    <w:rsid w:val="00430BD7"/>
    <w:rsid w:val="0043230C"/>
    <w:rsid w:val="00434D1F"/>
    <w:rsid w:val="00440ABD"/>
    <w:rsid w:val="004423A9"/>
    <w:rsid w:val="00442BC4"/>
    <w:rsid w:val="00442C7E"/>
    <w:rsid w:val="0044332E"/>
    <w:rsid w:val="00443371"/>
    <w:rsid w:val="00443606"/>
    <w:rsid w:val="00444E59"/>
    <w:rsid w:val="004452DD"/>
    <w:rsid w:val="00445CBF"/>
    <w:rsid w:val="00446E50"/>
    <w:rsid w:val="00447369"/>
    <w:rsid w:val="004476D2"/>
    <w:rsid w:val="00447C19"/>
    <w:rsid w:val="00447C91"/>
    <w:rsid w:val="004504D3"/>
    <w:rsid w:val="004516AC"/>
    <w:rsid w:val="00451EF6"/>
    <w:rsid w:val="004522D1"/>
    <w:rsid w:val="00452598"/>
    <w:rsid w:val="004525ED"/>
    <w:rsid w:val="00452688"/>
    <w:rsid w:val="004536DC"/>
    <w:rsid w:val="00454FB5"/>
    <w:rsid w:val="004550E7"/>
    <w:rsid w:val="0045618B"/>
    <w:rsid w:val="00456AFE"/>
    <w:rsid w:val="004600F7"/>
    <w:rsid w:val="0046208F"/>
    <w:rsid w:val="00462118"/>
    <w:rsid w:val="00462CE4"/>
    <w:rsid w:val="00463267"/>
    <w:rsid w:val="00463BD8"/>
    <w:rsid w:val="00465F5D"/>
    <w:rsid w:val="0046642B"/>
    <w:rsid w:val="0047093C"/>
    <w:rsid w:val="00471985"/>
    <w:rsid w:val="0047224E"/>
    <w:rsid w:val="004724DC"/>
    <w:rsid w:val="004724FB"/>
    <w:rsid w:val="0047278B"/>
    <w:rsid w:val="00472D1B"/>
    <w:rsid w:val="00472DDF"/>
    <w:rsid w:val="00472F7A"/>
    <w:rsid w:val="00473908"/>
    <w:rsid w:val="00474D5E"/>
    <w:rsid w:val="00475032"/>
    <w:rsid w:val="004771BB"/>
    <w:rsid w:val="00481849"/>
    <w:rsid w:val="00481C21"/>
    <w:rsid w:val="004845F5"/>
    <w:rsid w:val="0048506E"/>
    <w:rsid w:val="004854DF"/>
    <w:rsid w:val="004857C6"/>
    <w:rsid w:val="00485C91"/>
    <w:rsid w:val="00486532"/>
    <w:rsid w:val="0048694D"/>
    <w:rsid w:val="00487278"/>
    <w:rsid w:val="00487CAB"/>
    <w:rsid w:val="00490A09"/>
    <w:rsid w:val="00491032"/>
    <w:rsid w:val="00491658"/>
    <w:rsid w:val="00492E14"/>
    <w:rsid w:val="004935B9"/>
    <w:rsid w:val="00493B18"/>
    <w:rsid w:val="004949D9"/>
    <w:rsid w:val="00494ABF"/>
    <w:rsid w:val="0049566F"/>
    <w:rsid w:val="004979C4"/>
    <w:rsid w:val="004A0B6C"/>
    <w:rsid w:val="004A1D2D"/>
    <w:rsid w:val="004A2C8E"/>
    <w:rsid w:val="004A40B0"/>
    <w:rsid w:val="004A460D"/>
    <w:rsid w:val="004A57A3"/>
    <w:rsid w:val="004A5B30"/>
    <w:rsid w:val="004A5C14"/>
    <w:rsid w:val="004A63A6"/>
    <w:rsid w:val="004A7278"/>
    <w:rsid w:val="004A7333"/>
    <w:rsid w:val="004A7970"/>
    <w:rsid w:val="004B0A4F"/>
    <w:rsid w:val="004B0D3D"/>
    <w:rsid w:val="004B0E8A"/>
    <w:rsid w:val="004B1712"/>
    <w:rsid w:val="004B1947"/>
    <w:rsid w:val="004B3518"/>
    <w:rsid w:val="004B691F"/>
    <w:rsid w:val="004B7001"/>
    <w:rsid w:val="004C1146"/>
    <w:rsid w:val="004C136E"/>
    <w:rsid w:val="004C2304"/>
    <w:rsid w:val="004C360C"/>
    <w:rsid w:val="004C405E"/>
    <w:rsid w:val="004C4BD7"/>
    <w:rsid w:val="004C7B4C"/>
    <w:rsid w:val="004D0A2E"/>
    <w:rsid w:val="004D0D5F"/>
    <w:rsid w:val="004D22E8"/>
    <w:rsid w:val="004D5691"/>
    <w:rsid w:val="004D67CD"/>
    <w:rsid w:val="004D6BB8"/>
    <w:rsid w:val="004E00A0"/>
    <w:rsid w:val="004E07D5"/>
    <w:rsid w:val="004E2B18"/>
    <w:rsid w:val="004E2B84"/>
    <w:rsid w:val="004E4245"/>
    <w:rsid w:val="004E5C7F"/>
    <w:rsid w:val="004E6134"/>
    <w:rsid w:val="004E67CF"/>
    <w:rsid w:val="004E7BAB"/>
    <w:rsid w:val="004E7C3D"/>
    <w:rsid w:val="004F0599"/>
    <w:rsid w:val="004F084D"/>
    <w:rsid w:val="004F1F65"/>
    <w:rsid w:val="004F307A"/>
    <w:rsid w:val="004F4C8C"/>
    <w:rsid w:val="004F5ABD"/>
    <w:rsid w:val="004F675C"/>
    <w:rsid w:val="004F697B"/>
    <w:rsid w:val="0050022D"/>
    <w:rsid w:val="00500710"/>
    <w:rsid w:val="0050087B"/>
    <w:rsid w:val="00500A97"/>
    <w:rsid w:val="00500D0A"/>
    <w:rsid w:val="0050153E"/>
    <w:rsid w:val="00501A19"/>
    <w:rsid w:val="0050259E"/>
    <w:rsid w:val="00504276"/>
    <w:rsid w:val="00504C3D"/>
    <w:rsid w:val="00505207"/>
    <w:rsid w:val="0050629D"/>
    <w:rsid w:val="00506B2A"/>
    <w:rsid w:val="0050746E"/>
    <w:rsid w:val="00510952"/>
    <w:rsid w:val="00511178"/>
    <w:rsid w:val="00511681"/>
    <w:rsid w:val="005124E7"/>
    <w:rsid w:val="00512623"/>
    <w:rsid w:val="00512BCE"/>
    <w:rsid w:val="00516950"/>
    <w:rsid w:val="00516CD4"/>
    <w:rsid w:val="00517B5D"/>
    <w:rsid w:val="00517E68"/>
    <w:rsid w:val="00520354"/>
    <w:rsid w:val="00520A42"/>
    <w:rsid w:val="00521B38"/>
    <w:rsid w:val="00521C56"/>
    <w:rsid w:val="005224BC"/>
    <w:rsid w:val="00522EE6"/>
    <w:rsid w:val="00523F4A"/>
    <w:rsid w:val="00525984"/>
    <w:rsid w:val="00527081"/>
    <w:rsid w:val="005273D3"/>
    <w:rsid w:val="00527E9E"/>
    <w:rsid w:val="005306A5"/>
    <w:rsid w:val="005311E9"/>
    <w:rsid w:val="005317E6"/>
    <w:rsid w:val="00532B2C"/>
    <w:rsid w:val="00532D2F"/>
    <w:rsid w:val="00532FDF"/>
    <w:rsid w:val="005332EE"/>
    <w:rsid w:val="00534428"/>
    <w:rsid w:val="00534591"/>
    <w:rsid w:val="005347D8"/>
    <w:rsid w:val="00535A42"/>
    <w:rsid w:val="00535A97"/>
    <w:rsid w:val="00535B6E"/>
    <w:rsid w:val="00535E1A"/>
    <w:rsid w:val="0053601F"/>
    <w:rsid w:val="00537026"/>
    <w:rsid w:val="00540D1D"/>
    <w:rsid w:val="0054102C"/>
    <w:rsid w:val="00541902"/>
    <w:rsid w:val="005427DF"/>
    <w:rsid w:val="00543E04"/>
    <w:rsid w:val="00543E21"/>
    <w:rsid w:val="00544919"/>
    <w:rsid w:val="0054656A"/>
    <w:rsid w:val="00547E4F"/>
    <w:rsid w:val="00551D7E"/>
    <w:rsid w:val="00552047"/>
    <w:rsid w:val="00553435"/>
    <w:rsid w:val="005540DF"/>
    <w:rsid w:val="00555369"/>
    <w:rsid w:val="00557A64"/>
    <w:rsid w:val="00557A82"/>
    <w:rsid w:val="00557EB7"/>
    <w:rsid w:val="0056018E"/>
    <w:rsid w:val="00562761"/>
    <w:rsid w:val="00563936"/>
    <w:rsid w:val="00563FCE"/>
    <w:rsid w:val="005642DC"/>
    <w:rsid w:val="005648BA"/>
    <w:rsid w:val="00565D09"/>
    <w:rsid w:val="005664C7"/>
    <w:rsid w:val="005669FA"/>
    <w:rsid w:val="00566F23"/>
    <w:rsid w:val="00567034"/>
    <w:rsid w:val="0056751C"/>
    <w:rsid w:val="005700F7"/>
    <w:rsid w:val="0057075A"/>
    <w:rsid w:val="00571012"/>
    <w:rsid w:val="00571A11"/>
    <w:rsid w:val="00573202"/>
    <w:rsid w:val="00575545"/>
    <w:rsid w:val="005756C1"/>
    <w:rsid w:val="00575861"/>
    <w:rsid w:val="00575ECB"/>
    <w:rsid w:val="00576C26"/>
    <w:rsid w:val="0058012A"/>
    <w:rsid w:val="00580467"/>
    <w:rsid w:val="00580B5B"/>
    <w:rsid w:val="00581077"/>
    <w:rsid w:val="005834E0"/>
    <w:rsid w:val="0058441F"/>
    <w:rsid w:val="00586D00"/>
    <w:rsid w:val="00587C1A"/>
    <w:rsid w:val="005A0763"/>
    <w:rsid w:val="005A2269"/>
    <w:rsid w:val="005A2E44"/>
    <w:rsid w:val="005A4530"/>
    <w:rsid w:val="005A4745"/>
    <w:rsid w:val="005A4A02"/>
    <w:rsid w:val="005A63AC"/>
    <w:rsid w:val="005A7378"/>
    <w:rsid w:val="005A7B80"/>
    <w:rsid w:val="005B2119"/>
    <w:rsid w:val="005B2368"/>
    <w:rsid w:val="005B2D48"/>
    <w:rsid w:val="005B3300"/>
    <w:rsid w:val="005B467C"/>
    <w:rsid w:val="005B57AA"/>
    <w:rsid w:val="005B6FD9"/>
    <w:rsid w:val="005B78DD"/>
    <w:rsid w:val="005C0678"/>
    <w:rsid w:val="005C3219"/>
    <w:rsid w:val="005C3CB8"/>
    <w:rsid w:val="005C5FBE"/>
    <w:rsid w:val="005C6511"/>
    <w:rsid w:val="005C7E5A"/>
    <w:rsid w:val="005D008C"/>
    <w:rsid w:val="005D0C22"/>
    <w:rsid w:val="005D1085"/>
    <w:rsid w:val="005D132F"/>
    <w:rsid w:val="005D1728"/>
    <w:rsid w:val="005D1D0A"/>
    <w:rsid w:val="005D209F"/>
    <w:rsid w:val="005D25E1"/>
    <w:rsid w:val="005D2BC6"/>
    <w:rsid w:val="005D43C3"/>
    <w:rsid w:val="005D475B"/>
    <w:rsid w:val="005D4AA0"/>
    <w:rsid w:val="005D58F9"/>
    <w:rsid w:val="005E0014"/>
    <w:rsid w:val="005E368D"/>
    <w:rsid w:val="005E3E49"/>
    <w:rsid w:val="005E40D0"/>
    <w:rsid w:val="005E460D"/>
    <w:rsid w:val="005E4A87"/>
    <w:rsid w:val="005E4D54"/>
    <w:rsid w:val="005E5E02"/>
    <w:rsid w:val="005F0083"/>
    <w:rsid w:val="005F071E"/>
    <w:rsid w:val="005F1E5C"/>
    <w:rsid w:val="005F2BD9"/>
    <w:rsid w:val="005F3542"/>
    <w:rsid w:val="005F3F2E"/>
    <w:rsid w:val="005F4B1F"/>
    <w:rsid w:val="005F5885"/>
    <w:rsid w:val="005F5963"/>
    <w:rsid w:val="005F5BE7"/>
    <w:rsid w:val="005F5D66"/>
    <w:rsid w:val="005F66C7"/>
    <w:rsid w:val="005F6786"/>
    <w:rsid w:val="005F7EB0"/>
    <w:rsid w:val="00600763"/>
    <w:rsid w:val="00600E21"/>
    <w:rsid w:val="006018EC"/>
    <w:rsid w:val="006020AB"/>
    <w:rsid w:val="00602421"/>
    <w:rsid w:val="0060276C"/>
    <w:rsid w:val="00602C8B"/>
    <w:rsid w:val="0060312D"/>
    <w:rsid w:val="006035A6"/>
    <w:rsid w:val="006043CD"/>
    <w:rsid w:val="0060466D"/>
    <w:rsid w:val="00604CF1"/>
    <w:rsid w:val="00605E5D"/>
    <w:rsid w:val="00606386"/>
    <w:rsid w:val="0060732E"/>
    <w:rsid w:val="00607A92"/>
    <w:rsid w:val="0061040F"/>
    <w:rsid w:val="00610568"/>
    <w:rsid w:val="00612C02"/>
    <w:rsid w:val="0061397E"/>
    <w:rsid w:val="006139FF"/>
    <w:rsid w:val="006144C7"/>
    <w:rsid w:val="00615FAF"/>
    <w:rsid w:val="0061656C"/>
    <w:rsid w:val="00616EA5"/>
    <w:rsid w:val="00617785"/>
    <w:rsid w:val="00617B8B"/>
    <w:rsid w:val="00621491"/>
    <w:rsid w:val="00621B12"/>
    <w:rsid w:val="00623495"/>
    <w:rsid w:val="00623620"/>
    <w:rsid w:val="006239F8"/>
    <w:rsid w:val="006249C3"/>
    <w:rsid w:val="00624C17"/>
    <w:rsid w:val="0062553F"/>
    <w:rsid w:val="00625EF7"/>
    <w:rsid w:val="00626A47"/>
    <w:rsid w:val="00626EA1"/>
    <w:rsid w:val="0062770C"/>
    <w:rsid w:val="00632599"/>
    <w:rsid w:val="00632AF4"/>
    <w:rsid w:val="00637A9F"/>
    <w:rsid w:val="00637BB4"/>
    <w:rsid w:val="00637BD8"/>
    <w:rsid w:val="00637C81"/>
    <w:rsid w:val="00637F67"/>
    <w:rsid w:val="00640AF0"/>
    <w:rsid w:val="00640E86"/>
    <w:rsid w:val="00641BB4"/>
    <w:rsid w:val="00642153"/>
    <w:rsid w:val="006423F3"/>
    <w:rsid w:val="006424C7"/>
    <w:rsid w:val="00644477"/>
    <w:rsid w:val="006448FB"/>
    <w:rsid w:val="00645CF3"/>
    <w:rsid w:val="00645D7A"/>
    <w:rsid w:val="00646235"/>
    <w:rsid w:val="00651D00"/>
    <w:rsid w:val="00651DBF"/>
    <w:rsid w:val="00652E04"/>
    <w:rsid w:val="00652EDB"/>
    <w:rsid w:val="0065699E"/>
    <w:rsid w:val="00660B56"/>
    <w:rsid w:val="00661F86"/>
    <w:rsid w:val="006629D3"/>
    <w:rsid w:val="0066317A"/>
    <w:rsid w:val="00663EF7"/>
    <w:rsid w:val="00664550"/>
    <w:rsid w:val="006652D7"/>
    <w:rsid w:val="006666FA"/>
    <w:rsid w:val="006669C4"/>
    <w:rsid w:val="00666AE3"/>
    <w:rsid w:val="006673EF"/>
    <w:rsid w:val="006703EF"/>
    <w:rsid w:val="00671A44"/>
    <w:rsid w:val="00671F58"/>
    <w:rsid w:val="0067282C"/>
    <w:rsid w:val="0067289A"/>
    <w:rsid w:val="00673AF4"/>
    <w:rsid w:val="00674017"/>
    <w:rsid w:val="0067419D"/>
    <w:rsid w:val="00675C74"/>
    <w:rsid w:val="00675CBA"/>
    <w:rsid w:val="00677DB9"/>
    <w:rsid w:val="006805AA"/>
    <w:rsid w:val="006808A3"/>
    <w:rsid w:val="006808D5"/>
    <w:rsid w:val="00681033"/>
    <w:rsid w:val="006846BE"/>
    <w:rsid w:val="00684844"/>
    <w:rsid w:val="00684F05"/>
    <w:rsid w:val="006850DD"/>
    <w:rsid w:val="0068596F"/>
    <w:rsid w:val="00686A01"/>
    <w:rsid w:val="00687381"/>
    <w:rsid w:val="00687894"/>
    <w:rsid w:val="00690596"/>
    <w:rsid w:val="006908AE"/>
    <w:rsid w:val="0069244C"/>
    <w:rsid w:val="0069256D"/>
    <w:rsid w:val="006929CB"/>
    <w:rsid w:val="006932A3"/>
    <w:rsid w:val="006937CB"/>
    <w:rsid w:val="006939EA"/>
    <w:rsid w:val="0069473F"/>
    <w:rsid w:val="00694C84"/>
    <w:rsid w:val="006955DF"/>
    <w:rsid w:val="0069616E"/>
    <w:rsid w:val="0069655D"/>
    <w:rsid w:val="00696E24"/>
    <w:rsid w:val="00697053"/>
    <w:rsid w:val="00697F67"/>
    <w:rsid w:val="006A024B"/>
    <w:rsid w:val="006A05B6"/>
    <w:rsid w:val="006A197B"/>
    <w:rsid w:val="006A2676"/>
    <w:rsid w:val="006B0009"/>
    <w:rsid w:val="006B2493"/>
    <w:rsid w:val="006B4073"/>
    <w:rsid w:val="006B547A"/>
    <w:rsid w:val="006B64E5"/>
    <w:rsid w:val="006B6936"/>
    <w:rsid w:val="006B6BE6"/>
    <w:rsid w:val="006B7E59"/>
    <w:rsid w:val="006C01A1"/>
    <w:rsid w:val="006C1E1D"/>
    <w:rsid w:val="006C35E2"/>
    <w:rsid w:val="006C3995"/>
    <w:rsid w:val="006C3DF0"/>
    <w:rsid w:val="006C4064"/>
    <w:rsid w:val="006C49E7"/>
    <w:rsid w:val="006C7953"/>
    <w:rsid w:val="006C7D42"/>
    <w:rsid w:val="006D42E7"/>
    <w:rsid w:val="006D46ED"/>
    <w:rsid w:val="006D48A1"/>
    <w:rsid w:val="006D4D25"/>
    <w:rsid w:val="006D50A0"/>
    <w:rsid w:val="006D56F1"/>
    <w:rsid w:val="006D5A8A"/>
    <w:rsid w:val="006D695C"/>
    <w:rsid w:val="006D79E2"/>
    <w:rsid w:val="006D7F6C"/>
    <w:rsid w:val="006E036C"/>
    <w:rsid w:val="006E23FE"/>
    <w:rsid w:val="006E2F68"/>
    <w:rsid w:val="006E309A"/>
    <w:rsid w:val="006E5188"/>
    <w:rsid w:val="006E5A02"/>
    <w:rsid w:val="006E66A1"/>
    <w:rsid w:val="006E67FF"/>
    <w:rsid w:val="006E6831"/>
    <w:rsid w:val="006E686C"/>
    <w:rsid w:val="006E7BC5"/>
    <w:rsid w:val="006F0395"/>
    <w:rsid w:val="006F03EC"/>
    <w:rsid w:val="006F0582"/>
    <w:rsid w:val="006F0DE8"/>
    <w:rsid w:val="006F1041"/>
    <w:rsid w:val="006F1B9B"/>
    <w:rsid w:val="006F1BC4"/>
    <w:rsid w:val="006F22C6"/>
    <w:rsid w:val="006F34DA"/>
    <w:rsid w:val="006F475A"/>
    <w:rsid w:val="006F4819"/>
    <w:rsid w:val="006F545A"/>
    <w:rsid w:val="006F584D"/>
    <w:rsid w:val="006F60C0"/>
    <w:rsid w:val="006F7FCD"/>
    <w:rsid w:val="00701A6F"/>
    <w:rsid w:val="00701AB4"/>
    <w:rsid w:val="0070200E"/>
    <w:rsid w:val="00702A5D"/>
    <w:rsid w:val="007038DF"/>
    <w:rsid w:val="007076C9"/>
    <w:rsid w:val="00707CD7"/>
    <w:rsid w:val="00707DF4"/>
    <w:rsid w:val="00711482"/>
    <w:rsid w:val="00711B84"/>
    <w:rsid w:val="00713F60"/>
    <w:rsid w:val="00715BFB"/>
    <w:rsid w:val="007168D5"/>
    <w:rsid w:val="007171F5"/>
    <w:rsid w:val="0071792A"/>
    <w:rsid w:val="00717939"/>
    <w:rsid w:val="00721D33"/>
    <w:rsid w:val="00722FEE"/>
    <w:rsid w:val="007232EE"/>
    <w:rsid w:val="00723E4D"/>
    <w:rsid w:val="00724C97"/>
    <w:rsid w:val="00726CDC"/>
    <w:rsid w:val="00727463"/>
    <w:rsid w:val="007276B7"/>
    <w:rsid w:val="0072782B"/>
    <w:rsid w:val="007309F8"/>
    <w:rsid w:val="007317FE"/>
    <w:rsid w:val="00735E02"/>
    <w:rsid w:val="0073611A"/>
    <w:rsid w:val="00737EA9"/>
    <w:rsid w:val="007408F1"/>
    <w:rsid w:val="007444FD"/>
    <w:rsid w:val="00744BD5"/>
    <w:rsid w:val="00745E72"/>
    <w:rsid w:val="00747279"/>
    <w:rsid w:val="00750A32"/>
    <w:rsid w:val="0075192E"/>
    <w:rsid w:val="00753449"/>
    <w:rsid w:val="00753713"/>
    <w:rsid w:val="00753856"/>
    <w:rsid w:val="00754F4F"/>
    <w:rsid w:val="007554C1"/>
    <w:rsid w:val="00755637"/>
    <w:rsid w:val="00755C6E"/>
    <w:rsid w:val="00755D29"/>
    <w:rsid w:val="007571C9"/>
    <w:rsid w:val="00757357"/>
    <w:rsid w:val="00760081"/>
    <w:rsid w:val="0076036E"/>
    <w:rsid w:val="00760649"/>
    <w:rsid w:val="00760705"/>
    <w:rsid w:val="007633F6"/>
    <w:rsid w:val="00763E0A"/>
    <w:rsid w:val="00764584"/>
    <w:rsid w:val="00764899"/>
    <w:rsid w:val="0076733A"/>
    <w:rsid w:val="00770372"/>
    <w:rsid w:val="00771502"/>
    <w:rsid w:val="00772D1C"/>
    <w:rsid w:val="00773D0E"/>
    <w:rsid w:val="00773DEF"/>
    <w:rsid w:val="00773EFA"/>
    <w:rsid w:val="00774025"/>
    <w:rsid w:val="007754A6"/>
    <w:rsid w:val="007770AC"/>
    <w:rsid w:val="00780369"/>
    <w:rsid w:val="007803A5"/>
    <w:rsid w:val="007814A5"/>
    <w:rsid w:val="0078188A"/>
    <w:rsid w:val="00782246"/>
    <w:rsid w:val="00782F71"/>
    <w:rsid w:val="00784264"/>
    <w:rsid w:val="007874CF"/>
    <w:rsid w:val="00787583"/>
    <w:rsid w:val="0079097D"/>
    <w:rsid w:val="00791BFB"/>
    <w:rsid w:val="00791C85"/>
    <w:rsid w:val="007939AE"/>
    <w:rsid w:val="0079423F"/>
    <w:rsid w:val="00794630"/>
    <w:rsid w:val="00795337"/>
    <w:rsid w:val="00795730"/>
    <w:rsid w:val="00795AC9"/>
    <w:rsid w:val="00795BB9"/>
    <w:rsid w:val="00795F1B"/>
    <w:rsid w:val="007A122C"/>
    <w:rsid w:val="007A1824"/>
    <w:rsid w:val="007A2E16"/>
    <w:rsid w:val="007A4B81"/>
    <w:rsid w:val="007A50C0"/>
    <w:rsid w:val="007A530F"/>
    <w:rsid w:val="007A5F71"/>
    <w:rsid w:val="007A68F3"/>
    <w:rsid w:val="007B03AB"/>
    <w:rsid w:val="007B3685"/>
    <w:rsid w:val="007B3A36"/>
    <w:rsid w:val="007B3D96"/>
    <w:rsid w:val="007B47FA"/>
    <w:rsid w:val="007B4E2D"/>
    <w:rsid w:val="007B5BF7"/>
    <w:rsid w:val="007C38E0"/>
    <w:rsid w:val="007C3BB1"/>
    <w:rsid w:val="007C493D"/>
    <w:rsid w:val="007C4E79"/>
    <w:rsid w:val="007C607A"/>
    <w:rsid w:val="007C614B"/>
    <w:rsid w:val="007C7693"/>
    <w:rsid w:val="007C78BA"/>
    <w:rsid w:val="007C7FD4"/>
    <w:rsid w:val="007D19F7"/>
    <w:rsid w:val="007D1E1B"/>
    <w:rsid w:val="007D42B1"/>
    <w:rsid w:val="007D4942"/>
    <w:rsid w:val="007D4B96"/>
    <w:rsid w:val="007D5011"/>
    <w:rsid w:val="007D602F"/>
    <w:rsid w:val="007D6DBB"/>
    <w:rsid w:val="007D701C"/>
    <w:rsid w:val="007D7A52"/>
    <w:rsid w:val="007E003F"/>
    <w:rsid w:val="007E12AC"/>
    <w:rsid w:val="007E1ABF"/>
    <w:rsid w:val="007E1FEE"/>
    <w:rsid w:val="007E2870"/>
    <w:rsid w:val="007E36F8"/>
    <w:rsid w:val="007E48C6"/>
    <w:rsid w:val="007E4D5C"/>
    <w:rsid w:val="007E5AD8"/>
    <w:rsid w:val="007F2651"/>
    <w:rsid w:val="007F2C47"/>
    <w:rsid w:val="007F2F30"/>
    <w:rsid w:val="007F3C5D"/>
    <w:rsid w:val="007F3FF0"/>
    <w:rsid w:val="007F5518"/>
    <w:rsid w:val="007F5FC8"/>
    <w:rsid w:val="007F71A4"/>
    <w:rsid w:val="007F720F"/>
    <w:rsid w:val="007F7374"/>
    <w:rsid w:val="007F74CE"/>
    <w:rsid w:val="00800BBC"/>
    <w:rsid w:val="00800FD1"/>
    <w:rsid w:val="00801530"/>
    <w:rsid w:val="008036DE"/>
    <w:rsid w:val="008059BB"/>
    <w:rsid w:val="00805AB4"/>
    <w:rsid w:val="008064D5"/>
    <w:rsid w:val="00806883"/>
    <w:rsid w:val="00810978"/>
    <w:rsid w:val="00811E23"/>
    <w:rsid w:val="0081212F"/>
    <w:rsid w:val="00814F5E"/>
    <w:rsid w:val="00815C17"/>
    <w:rsid w:val="00815C27"/>
    <w:rsid w:val="00816B7D"/>
    <w:rsid w:val="00817722"/>
    <w:rsid w:val="008203F6"/>
    <w:rsid w:val="0082177A"/>
    <w:rsid w:val="00822317"/>
    <w:rsid w:val="008225F4"/>
    <w:rsid w:val="0082265A"/>
    <w:rsid w:val="0082282E"/>
    <w:rsid w:val="008228B6"/>
    <w:rsid w:val="008228CC"/>
    <w:rsid w:val="00822BDD"/>
    <w:rsid w:val="00823DBE"/>
    <w:rsid w:val="008261D3"/>
    <w:rsid w:val="0082774E"/>
    <w:rsid w:val="00827BFE"/>
    <w:rsid w:val="00831254"/>
    <w:rsid w:val="00832412"/>
    <w:rsid w:val="00834B5E"/>
    <w:rsid w:val="00835176"/>
    <w:rsid w:val="008351EE"/>
    <w:rsid w:val="008353CF"/>
    <w:rsid w:val="00835536"/>
    <w:rsid w:val="00835741"/>
    <w:rsid w:val="00836309"/>
    <w:rsid w:val="00836978"/>
    <w:rsid w:val="008369B6"/>
    <w:rsid w:val="0084062F"/>
    <w:rsid w:val="00841E9A"/>
    <w:rsid w:val="0084365C"/>
    <w:rsid w:val="00843A20"/>
    <w:rsid w:val="008448AF"/>
    <w:rsid w:val="00846562"/>
    <w:rsid w:val="00846E92"/>
    <w:rsid w:val="00850252"/>
    <w:rsid w:val="00850E6F"/>
    <w:rsid w:val="00850E9D"/>
    <w:rsid w:val="0085248E"/>
    <w:rsid w:val="00852ED9"/>
    <w:rsid w:val="00853212"/>
    <w:rsid w:val="00853536"/>
    <w:rsid w:val="00855463"/>
    <w:rsid w:val="008569AB"/>
    <w:rsid w:val="00861824"/>
    <w:rsid w:val="00861860"/>
    <w:rsid w:val="0086195D"/>
    <w:rsid w:val="00862B1A"/>
    <w:rsid w:val="00862CF8"/>
    <w:rsid w:val="00863B85"/>
    <w:rsid w:val="00863E35"/>
    <w:rsid w:val="0086540E"/>
    <w:rsid w:val="00865B89"/>
    <w:rsid w:val="00867EFE"/>
    <w:rsid w:val="008707FE"/>
    <w:rsid w:val="0087085A"/>
    <w:rsid w:val="00870F25"/>
    <w:rsid w:val="00872682"/>
    <w:rsid w:val="0087299E"/>
    <w:rsid w:val="008733C9"/>
    <w:rsid w:val="00873A1F"/>
    <w:rsid w:val="00873B21"/>
    <w:rsid w:val="008750B4"/>
    <w:rsid w:val="00875F67"/>
    <w:rsid w:val="00876BD4"/>
    <w:rsid w:val="008804EF"/>
    <w:rsid w:val="0088092A"/>
    <w:rsid w:val="00880EC2"/>
    <w:rsid w:val="008814C1"/>
    <w:rsid w:val="0088195F"/>
    <w:rsid w:val="00881AF2"/>
    <w:rsid w:val="00883474"/>
    <w:rsid w:val="00884DAE"/>
    <w:rsid w:val="00885163"/>
    <w:rsid w:val="00885516"/>
    <w:rsid w:val="00891762"/>
    <w:rsid w:val="008945AC"/>
    <w:rsid w:val="00894817"/>
    <w:rsid w:val="00894B0E"/>
    <w:rsid w:val="00894E81"/>
    <w:rsid w:val="00895D44"/>
    <w:rsid w:val="00896A31"/>
    <w:rsid w:val="008975F0"/>
    <w:rsid w:val="00897D14"/>
    <w:rsid w:val="00897E9C"/>
    <w:rsid w:val="00897F7E"/>
    <w:rsid w:val="008A037C"/>
    <w:rsid w:val="008A0621"/>
    <w:rsid w:val="008A1058"/>
    <w:rsid w:val="008A11AD"/>
    <w:rsid w:val="008A15F6"/>
    <w:rsid w:val="008A1B57"/>
    <w:rsid w:val="008A1E57"/>
    <w:rsid w:val="008A2167"/>
    <w:rsid w:val="008A2339"/>
    <w:rsid w:val="008A2627"/>
    <w:rsid w:val="008A2AAF"/>
    <w:rsid w:val="008A2AEC"/>
    <w:rsid w:val="008A301B"/>
    <w:rsid w:val="008A5185"/>
    <w:rsid w:val="008A6180"/>
    <w:rsid w:val="008A75C6"/>
    <w:rsid w:val="008A77F7"/>
    <w:rsid w:val="008B0FD0"/>
    <w:rsid w:val="008B14B2"/>
    <w:rsid w:val="008B1BB8"/>
    <w:rsid w:val="008B2757"/>
    <w:rsid w:val="008B34C9"/>
    <w:rsid w:val="008B370C"/>
    <w:rsid w:val="008B3729"/>
    <w:rsid w:val="008B4A32"/>
    <w:rsid w:val="008B54B7"/>
    <w:rsid w:val="008B551F"/>
    <w:rsid w:val="008B64EC"/>
    <w:rsid w:val="008B6AE1"/>
    <w:rsid w:val="008B7578"/>
    <w:rsid w:val="008C015E"/>
    <w:rsid w:val="008C0648"/>
    <w:rsid w:val="008C2683"/>
    <w:rsid w:val="008C3FD2"/>
    <w:rsid w:val="008C47B9"/>
    <w:rsid w:val="008C5B8C"/>
    <w:rsid w:val="008C7220"/>
    <w:rsid w:val="008C7AA8"/>
    <w:rsid w:val="008D201C"/>
    <w:rsid w:val="008D2E29"/>
    <w:rsid w:val="008D505A"/>
    <w:rsid w:val="008D539A"/>
    <w:rsid w:val="008D689A"/>
    <w:rsid w:val="008D750C"/>
    <w:rsid w:val="008D7C29"/>
    <w:rsid w:val="008E0F25"/>
    <w:rsid w:val="008E11D4"/>
    <w:rsid w:val="008E12BC"/>
    <w:rsid w:val="008E1FA9"/>
    <w:rsid w:val="008E27EE"/>
    <w:rsid w:val="008E2F52"/>
    <w:rsid w:val="008E3BBC"/>
    <w:rsid w:val="008E4478"/>
    <w:rsid w:val="008E4FBE"/>
    <w:rsid w:val="008E5507"/>
    <w:rsid w:val="008E5682"/>
    <w:rsid w:val="008E5A5E"/>
    <w:rsid w:val="008E68B6"/>
    <w:rsid w:val="008E7257"/>
    <w:rsid w:val="008E786E"/>
    <w:rsid w:val="008F0F30"/>
    <w:rsid w:val="008F3E78"/>
    <w:rsid w:val="008F41F0"/>
    <w:rsid w:val="008F4455"/>
    <w:rsid w:val="008F47FE"/>
    <w:rsid w:val="008F616F"/>
    <w:rsid w:val="008F61E4"/>
    <w:rsid w:val="008F6CF3"/>
    <w:rsid w:val="008F6D46"/>
    <w:rsid w:val="008F6D73"/>
    <w:rsid w:val="008F73AA"/>
    <w:rsid w:val="009000A3"/>
    <w:rsid w:val="009010E4"/>
    <w:rsid w:val="009021CF"/>
    <w:rsid w:val="00902618"/>
    <w:rsid w:val="00902729"/>
    <w:rsid w:val="00903269"/>
    <w:rsid w:val="00903823"/>
    <w:rsid w:val="00903B0B"/>
    <w:rsid w:val="00904355"/>
    <w:rsid w:val="00905127"/>
    <w:rsid w:val="00905FF3"/>
    <w:rsid w:val="00906177"/>
    <w:rsid w:val="009061F1"/>
    <w:rsid w:val="009075A6"/>
    <w:rsid w:val="0090770B"/>
    <w:rsid w:val="00910788"/>
    <w:rsid w:val="0091139A"/>
    <w:rsid w:val="00912BA7"/>
    <w:rsid w:val="00912FD8"/>
    <w:rsid w:val="00913252"/>
    <w:rsid w:val="009132C3"/>
    <w:rsid w:val="009133F7"/>
    <w:rsid w:val="009141BA"/>
    <w:rsid w:val="009147A0"/>
    <w:rsid w:val="009149F3"/>
    <w:rsid w:val="00916442"/>
    <w:rsid w:val="00916B9D"/>
    <w:rsid w:val="00916CCF"/>
    <w:rsid w:val="00917CB9"/>
    <w:rsid w:val="00923A3D"/>
    <w:rsid w:val="00924C43"/>
    <w:rsid w:val="00925329"/>
    <w:rsid w:val="0092689F"/>
    <w:rsid w:val="00927903"/>
    <w:rsid w:val="00931AA2"/>
    <w:rsid w:val="00931F8A"/>
    <w:rsid w:val="00932317"/>
    <w:rsid w:val="009326A6"/>
    <w:rsid w:val="009326E2"/>
    <w:rsid w:val="00934A37"/>
    <w:rsid w:val="00934E40"/>
    <w:rsid w:val="009361BE"/>
    <w:rsid w:val="009361C0"/>
    <w:rsid w:val="0093638B"/>
    <w:rsid w:val="00937131"/>
    <w:rsid w:val="009375CF"/>
    <w:rsid w:val="0093778A"/>
    <w:rsid w:val="009377F5"/>
    <w:rsid w:val="00937F48"/>
    <w:rsid w:val="0094022A"/>
    <w:rsid w:val="00940D57"/>
    <w:rsid w:val="009414FB"/>
    <w:rsid w:val="009424F1"/>
    <w:rsid w:val="00942C91"/>
    <w:rsid w:val="0094459A"/>
    <w:rsid w:val="009446A5"/>
    <w:rsid w:val="00945191"/>
    <w:rsid w:val="00945C82"/>
    <w:rsid w:val="00945D95"/>
    <w:rsid w:val="00946A6E"/>
    <w:rsid w:val="00947E31"/>
    <w:rsid w:val="009510E8"/>
    <w:rsid w:val="00951BED"/>
    <w:rsid w:val="0095348E"/>
    <w:rsid w:val="009544A6"/>
    <w:rsid w:val="0095612E"/>
    <w:rsid w:val="009603D6"/>
    <w:rsid w:val="00960C89"/>
    <w:rsid w:val="00960CF1"/>
    <w:rsid w:val="00961155"/>
    <w:rsid w:val="009619A3"/>
    <w:rsid w:val="009644DC"/>
    <w:rsid w:val="00967D9B"/>
    <w:rsid w:val="00970625"/>
    <w:rsid w:val="00970658"/>
    <w:rsid w:val="00970A41"/>
    <w:rsid w:val="00972420"/>
    <w:rsid w:val="0097344E"/>
    <w:rsid w:val="009741E2"/>
    <w:rsid w:val="00974431"/>
    <w:rsid w:val="00974A00"/>
    <w:rsid w:val="00975C7B"/>
    <w:rsid w:val="00976226"/>
    <w:rsid w:val="009763FB"/>
    <w:rsid w:val="00977D7E"/>
    <w:rsid w:val="00981A78"/>
    <w:rsid w:val="0098277F"/>
    <w:rsid w:val="00982CFB"/>
    <w:rsid w:val="00983A5E"/>
    <w:rsid w:val="009840D8"/>
    <w:rsid w:val="00984831"/>
    <w:rsid w:val="00984EAC"/>
    <w:rsid w:val="0098517F"/>
    <w:rsid w:val="00985D01"/>
    <w:rsid w:val="00985ED9"/>
    <w:rsid w:val="009863EA"/>
    <w:rsid w:val="00986AB0"/>
    <w:rsid w:val="00986B82"/>
    <w:rsid w:val="00990037"/>
    <w:rsid w:val="0099098A"/>
    <w:rsid w:val="00990995"/>
    <w:rsid w:val="00991489"/>
    <w:rsid w:val="009914E0"/>
    <w:rsid w:val="009916FA"/>
    <w:rsid w:val="00991B44"/>
    <w:rsid w:val="00992D1F"/>
    <w:rsid w:val="00996051"/>
    <w:rsid w:val="00996228"/>
    <w:rsid w:val="009968E3"/>
    <w:rsid w:val="009975A8"/>
    <w:rsid w:val="009A1DE4"/>
    <w:rsid w:val="009A25E9"/>
    <w:rsid w:val="009A2B2A"/>
    <w:rsid w:val="009A3736"/>
    <w:rsid w:val="009A46F0"/>
    <w:rsid w:val="009A5051"/>
    <w:rsid w:val="009A5B3D"/>
    <w:rsid w:val="009A6732"/>
    <w:rsid w:val="009A6E76"/>
    <w:rsid w:val="009A7861"/>
    <w:rsid w:val="009B024C"/>
    <w:rsid w:val="009B034E"/>
    <w:rsid w:val="009B0913"/>
    <w:rsid w:val="009B0A42"/>
    <w:rsid w:val="009B1545"/>
    <w:rsid w:val="009B1DE7"/>
    <w:rsid w:val="009B5550"/>
    <w:rsid w:val="009B6D8D"/>
    <w:rsid w:val="009B6E52"/>
    <w:rsid w:val="009B7A01"/>
    <w:rsid w:val="009B7EC7"/>
    <w:rsid w:val="009C0D08"/>
    <w:rsid w:val="009C27AE"/>
    <w:rsid w:val="009C3814"/>
    <w:rsid w:val="009C3F76"/>
    <w:rsid w:val="009C4D4C"/>
    <w:rsid w:val="009C5258"/>
    <w:rsid w:val="009C544D"/>
    <w:rsid w:val="009C661F"/>
    <w:rsid w:val="009C7306"/>
    <w:rsid w:val="009D04AE"/>
    <w:rsid w:val="009D062D"/>
    <w:rsid w:val="009D0A98"/>
    <w:rsid w:val="009D10E6"/>
    <w:rsid w:val="009D1745"/>
    <w:rsid w:val="009D1888"/>
    <w:rsid w:val="009D1A10"/>
    <w:rsid w:val="009D3DE2"/>
    <w:rsid w:val="009D46EA"/>
    <w:rsid w:val="009D4747"/>
    <w:rsid w:val="009D4951"/>
    <w:rsid w:val="009D557F"/>
    <w:rsid w:val="009D5C98"/>
    <w:rsid w:val="009D5F47"/>
    <w:rsid w:val="009D6CB0"/>
    <w:rsid w:val="009D7410"/>
    <w:rsid w:val="009D74B3"/>
    <w:rsid w:val="009D7ACD"/>
    <w:rsid w:val="009E3D62"/>
    <w:rsid w:val="009E4DA2"/>
    <w:rsid w:val="009E548E"/>
    <w:rsid w:val="009E601B"/>
    <w:rsid w:val="009E6BE4"/>
    <w:rsid w:val="009E6EE1"/>
    <w:rsid w:val="009E7553"/>
    <w:rsid w:val="009E757D"/>
    <w:rsid w:val="009F004A"/>
    <w:rsid w:val="009F2DC9"/>
    <w:rsid w:val="009F349F"/>
    <w:rsid w:val="009F4AB3"/>
    <w:rsid w:val="009F7C01"/>
    <w:rsid w:val="009F7C68"/>
    <w:rsid w:val="00A03A2C"/>
    <w:rsid w:val="00A03AF6"/>
    <w:rsid w:val="00A059C9"/>
    <w:rsid w:val="00A061F4"/>
    <w:rsid w:val="00A06951"/>
    <w:rsid w:val="00A06D71"/>
    <w:rsid w:val="00A07804"/>
    <w:rsid w:val="00A07E7A"/>
    <w:rsid w:val="00A10480"/>
    <w:rsid w:val="00A10641"/>
    <w:rsid w:val="00A1093C"/>
    <w:rsid w:val="00A131B5"/>
    <w:rsid w:val="00A147E1"/>
    <w:rsid w:val="00A14895"/>
    <w:rsid w:val="00A14A5B"/>
    <w:rsid w:val="00A15258"/>
    <w:rsid w:val="00A15B14"/>
    <w:rsid w:val="00A15B2C"/>
    <w:rsid w:val="00A17A86"/>
    <w:rsid w:val="00A17D6B"/>
    <w:rsid w:val="00A2041E"/>
    <w:rsid w:val="00A22908"/>
    <w:rsid w:val="00A22AAC"/>
    <w:rsid w:val="00A2351B"/>
    <w:rsid w:val="00A26623"/>
    <w:rsid w:val="00A26ACE"/>
    <w:rsid w:val="00A305F4"/>
    <w:rsid w:val="00A314F8"/>
    <w:rsid w:val="00A324A6"/>
    <w:rsid w:val="00A32FCB"/>
    <w:rsid w:val="00A33905"/>
    <w:rsid w:val="00A36923"/>
    <w:rsid w:val="00A400D9"/>
    <w:rsid w:val="00A40608"/>
    <w:rsid w:val="00A40781"/>
    <w:rsid w:val="00A41977"/>
    <w:rsid w:val="00A41B8F"/>
    <w:rsid w:val="00A423F0"/>
    <w:rsid w:val="00A42FCB"/>
    <w:rsid w:val="00A4383A"/>
    <w:rsid w:val="00A457DC"/>
    <w:rsid w:val="00A45B54"/>
    <w:rsid w:val="00A46D03"/>
    <w:rsid w:val="00A51C3C"/>
    <w:rsid w:val="00A51FD7"/>
    <w:rsid w:val="00A521DA"/>
    <w:rsid w:val="00A53FF5"/>
    <w:rsid w:val="00A54D48"/>
    <w:rsid w:val="00A568C5"/>
    <w:rsid w:val="00A56F84"/>
    <w:rsid w:val="00A571E1"/>
    <w:rsid w:val="00A57B3D"/>
    <w:rsid w:val="00A6048D"/>
    <w:rsid w:val="00A60752"/>
    <w:rsid w:val="00A60C4A"/>
    <w:rsid w:val="00A622F0"/>
    <w:rsid w:val="00A6272E"/>
    <w:rsid w:val="00A6287D"/>
    <w:rsid w:val="00A62F57"/>
    <w:rsid w:val="00A63526"/>
    <w:rsid w:val="00A63B02"/>
    <w:rsid w:val="00A64AB2"/>
    <w:rsid w:val="00A658C8"/>
    <w:rsid w:val="00A66C35"/>
    <w:rsid w:val="00A67E27"/>
    <w:rsid w:val="00A70374"/>
    <w:rsid w:val="00A70BF2"/>
    <w:rsid w:val="00A70FB2"/>
    <w:rsid w:val="00A7257C"/>
    <w:rsid w:val="00A72A83"/>
    <w:rsid w:val="00A73DB8"/>
    <w:rsid w:val="00A74772"/>
    <w:rsid w:val="00A7606C"/>
    <w:rsid w:val="00A82C26"/>
    <w:rsid w:val="00A82E04"/>
    <w:rsid w:val="00A84A37"/>
    <w:rsid w:val="00A85851"/>
    <w:rsid w:val="00A864C8"/>
    <w:rsid w:val="00A86D4C"/>
    <w:rsid w:val="00A87066"/>
    <w:rsid w:val="00A87A91"/>
    <w:rsid w:val="00A90D37"/>
    <w:rsid w:val="00A91361"/>
    <w:rsid w:val="00A91487"/>
    <w:rsid w:val="00A93021"/>
    <w:rsid w:val="00A934F3"/>
    <w:rsid w:val="00A95546"/>
    <w:rsid w:val="00A9564B"/>
    <w:rsid w:val="00A95704"/>
    <w:rsid w:val="00A95D8A"/>
    <w:rsid w:val="00AA024E"/>
    <w:rsid w:val="00AA0C2D"/>
    <w:rsid w:val="00AA0EC9"/>
    <w:rsid w:val="00AA1D4F"/>
    <w:rsid w:val="00AA4E36"/>
    <w:rsid w:val="00AA5129"/>
    <w:rsid w:val="00AA5E85"/>
    <w:rsid w:val="00AA627A"/>
    <w:rsid w:val="00AA6EB9"/>
    <w:rsid w:val="00AB08A8"/>
    <w:rsid w:val="00AB0F68"/>
    <w:rsid w:val="00AB2540"/>
    <w:rsid w:val="00AB3965"/>
    <w:rsid w:val="00AB3C75"/>
    <w:rsid w:val="00AB40A7"/>
    <w:rsid w:val="00AB5709"/>
    <w:rsid w:val="00AB6F62"/>
    <w:rsid w:val="00AB7B9C"/>
    <w:rsid w:val="00AB7FE0"/>
    <w:rsid w:val="00AC0F45"/>
    <w:rsid w:val="00AC1343"/>
    <w:rsid w:val="00AC1DA8"/>
    <w:rsid w:val="00AC1F96"/>
    <w:rsid w:val="00AC2346"/>
    <w:rsid w:val="00AC3367"/>
    <w:rsid w:val="00AC6083"/>
    <w:rsid w:val="00AC668A"/>
    <w:rsid w:val="00AC7C84"/>
    <w:rsid w:val="00AD20C7"/>
    <w:rsid w:val="00AD292B"/>
    <w:rsid w:val="00AD2A2B"/>
    <w:rsid w:val="00AD3195"/>
    <w:rsid w:val="00AD3685"/>
    <w:rsid w:val="00AD406A"/>
    <w:rsid w:val="00AD40BC"/>
    <w:rsid w:val="00AD4919"/>
    <w:rsid w:val="00AD50C9"/>
    <w:rsid w:val="00AD5388"/>
    <w:rsid w:val="00AD546C"/>
    <w:rsid w:val="00AD565F"/>
    <w:rsid w:val="00AD69CC"/>
    <w:rsid w:val="00AD787D"/>
    <w:rsid w:val="00AE03EC"/>
    <w:rsid w:val="00AE0EFC"/>
    <w:rsid w:val="00AE1479"/>
    <w:rsid w:val="00AE196F"/>
    <w:rsid w:val="00AE296A"/>
    <w:rsid w:val="00AE40B0"/>
    <w:rsid w:val="00AE450E"/>
    <w:rsid w:val="00AE569A"/>
    <w:rsid w:val="00AE5BC3"/>
    <w:rsid w:val="00AE6591"/>
    <w:rsid w:val="00AE72D3"/>
    <w:rsid w:val="00AF0370"/>
    <w:rsid w:val="00AF0DC5"/>
    <w:rsid w:val="00AF1A61"/>
    <w:rsid w:val="00AF1BFE"/>
    <w:rsid w:val="00AF21A9"/>
    <w:rsid w:val="00AF2E2A"/>
    <w:rsid w:val="00AF2EE2"/>
    <w:rsid w:val="00AF64D1"/>
    <w:rsid w:val="00AF6A61"/>
    <w:rsid w:val="00AF6C7B"/>
    <w:rsid w:val="00AF7288"/>
    <w:rsid w:val="00AF79A7"/>
    <w:rsid w:val="00B01787"/>
    <w:rsid w:val="00B023F8"/>
    <w:rsid w:val="00B04700"/>
    <w:rsid w:val="00B059F0"/>
    <w:rsid w:val="00B06DC7"/>
    <w:rsid w:val="00B10FCB"/>
    <w:rsid w:val="00B13266"/>
    <w:rsid w:val="00B139AB"/>
    <w:rsid w:val="00B15DD3"/>
    <w:rsid w:val="00B17471"/>
    <w:rsid w:val="00B17DD3"/>
    <w:rsid w:val="00B17FA0"/>
    <w:rsid w:val="00B20F82"/>
    <w:rsid w:val="00B2143D"/>
    <w:rsid w:val="00B227AF"/>
    <w:rsid w:val="00B236D4"/>
    <w:rsid w:val="00B23762"/>
    <w:rsid w:val="00B243AB"/>
    <w:rsid w:val="00B245AC"/>
    <w:rsid w:val="00B245CC"/>
    <w:rsid w:val="00B25F5B"/>
    <w:rsid w:val="00B26C97"/>
    <w:rsid w:val="00B26DC1"/>
    <w:rsid w:val="00B276A5"/>
    <w:rsid w:val="00B3030D"/>
    <w:rsid w:val="00B30C2E"/>
    <w:rsid w:val="00B3114A"/>
    <w:rsid w:val="00B314E5"/>
    <w:rsid w:val="00B31AD3"/>
    <w:rsid w:val="00B326E5"/>
    <w:rsid w:val="00B333CC"/>
    <w:rsid w:val="00B3346B"/>
    <w:rsid w:val="00B342C4"/>
    <w:rsid w:val="00B34AB2"/>
    <w:rsid w:val="00B34B75"/>
    <w:rsid w:val="00B357C5"/>
    <w:rsid w:val="00B3583C"/>
    <w:rsid w:val="00B36C7D"/>
    <w:rsid w:val="00B400D1"/>
    <w:rsid w:val="00B405A1"/>
    <w:rsid w:val="00B408B9"/>
    <w:rsid w:val="00B411A3"/>
    <w:rsid w:val="00B43415"/>
    <w:rsid w:val="00B465CB"/>
    <w:rsid w:val="00B47281"/>
    <w:rsid w:val="00B5062C"/>
    <w:rsid w:val="00B5177D"/>
    <w:rsid w:val="00B52428"/>
    <w:rsid w:val="00B5247C"/>
    <w:rsid w:val="00B52ECB"/>
    <w:rsid w:val="00B52F49"/>
    <w:rsid w:val="00B5521D"/>
    <w:rsid w:val="00B55C76"/>
    <w:rsid w:val="00B56594"/>
    <w:rsid w:val="00B56ABC"/>
    <w:rsid w:val="00B56B3D"/>
    <w:rsid w:val="00B5770A"/>
    <w:rsid w:val="00B60829"/>
    <w:rsid w:val="00B6090A"/>
    <w:rsid w:val="00B60D34"/>
    <w:rsid w:val="00B61DE0"/>
    <w:rsid w:val="00B62453"/>
    <w:rsid w:val="00B62CBD"/>
    <w:rsid w:val="00B62E78"/>
    <w:rsid w:val="00B63B26"/>
    <w:rsid w:val="00B65E89"/>
    <w:rsid w:val="00B70601"/>
    <w:rsid w:val="00B715A2"/>
    <w:rsid w:val="00B72106"/>
    <w:rsid w:val="00B721F9"/>
    <w:rsid w:val="00B729EB"/>
    <w:rsid w:val="00B72CC4"/>
    <w:rsid w:val="00B75A6B"/>
    <w:rsid w:val="00B76886"/>
    <w:rsid w:val="00B7693A"/>
    <w:rsid w:val="00B76ADA"/>
    <w:rsid w:val="00B7730E"/>
    <w:rsid w:val="00B778E6"/>
    <w:rsid w:val="00B82D60"/>
    <w:rsid w:val="00B83079"/>
    <w:rsid w:val="00B8341C"/>
    <w:rsid w:val="00B844BC"/>
    <w:rsid w:val="00B8460D"/>
    <w:rsid w:val="00B857E6"/>
    <w:rsid w:val="00B85CDF"/>
    <w:rsid w:val="00B86A65"/>
    <w:rsid w:val="00B900F6"/>
    <w:rsid w:val="00B90A93"/>
    <w:rsid w:val="00B91632"/>
    <w:rsid w:val="00B93F3E"/>
    <w:rsid w:val="00B94C33"/>
    <w:rsid w:val="00B95AEE"/>
    <w:rsid w:val="00B97145"/>
    <w:rsid w:val="00B9734C"/>
    <w:rsid w:val="00BA04A0"/>
    <w:rsid w:val="00BA0FE6"/>
    <w:rsid w:val="00BA191D"/>
    <w:rsid w:val="00BA1B52"/>
    <w:rsid w:val="00BA1C06"/>
    <w:rsid w:val="00BA28B3"/>
    <w:rsid w:val="00BA2D0A"/>
    <w:rsid w:val="00BA57EE"/>
    <w:rsid w:val="00BA616F"/>
    <w:rsid w:val="00BA7E95"/>
    <w:rsid w:val="00BB04B5"/>
    <w:rsid w:val="00BB150E"/>
    <w:rsid w:val="00BB3861"/>
    <w:rsid w:val="00BB388E"/>
    <w:rsid w:val="00BB3F8E"/>
    <w:rsid w:val="00BB428A"/>
    <w:rsid w:val="00BB491E"/>
    <w:rsid w:val="00BB4EEF"/>
    <w:rsid w:val="00BB5B06"/>
    <w:rsid w:val="00BB5FE2"/>
    <w:rsid w:val="00BB7A3C"/>
    <w:rsid w:val="00BC1C54"/>
    <w:rsid w:val="00BC1E35"/>
    <w:rsid w:val="00BC2DBC"/>
    <w:rsid w:val="00BC30D8"/>
    <w:rsid w:val="00BC3159"/>
    <w:rsid w:val="00BC3373"/>
    <w:rsid w:val="00BC3B8A"/>
    <w:rsid w:val="00BC4F33"/>
    <w:rsid w:val="00BC565E"/>
    <w:rsid w:val="00BC56B3"/>
    <w:rsid w:val="00BC5E83"/>
    <w:rsid w:val="00BC636C"/>
    <w:rsid w:val="00BC6379"/>
    <w:rsid w:val="00BC7E03"/>
    <w:rsid w:val="00BD2686"/>
    <w:rsid w:val="00BD2EC4"/>
    <w:rsid w:val="00BD4A63"/>
    <w:rsid w:val="00BD5405"/>
    <w:rsid w:val="00BD76E4"/>
    <w:rsid w:val="00BE0130"/>
    <w:rsid w:val="00BE1C72"/>
    <w:rsid w:val="00BE1DD0"/>
    <w:rsid w:val="00BE2178"/>
    <w:rsid w:val="00BE2740"/>
    <w:rsid w:val="00BE3B43"/>
    <w:rsid w:val="00BE5CFC"/>
    <w:rsid w:val="00BE5DDA"/>
    <w:rsid w:val="00BE606C"/>
    <w:rsid w:val="00BE6987"/>
    <w:rsid w:val="00BE6AB2"/>
    <w:rsid w:val="00BE6F3B"/>
    <w:rsid w:val="00BE7839"/>
    <w:rsid w:val="00BE790D"/>
    <w:rsid w:val="00BE7E50"/>
    <w:rsid w:val="00BF0111"/>
    <w:rsid w:val="00BF0159"/>
    <w:rsid w:val="00BF1AF1"/>
    <w:rsid w:val="00BF239D"/>
    <w:rsid w:val="00BF2E2D"/>
    <w:rsid w:val="00BF2F11"/>
    <w:rsid w:val="00BF2F26"/>
    <w:rsid w:val="00BF4182"/>
    <w:rsid w:val="00C00117"/>
    <w:rsid w:val="00C0138A"/>
    <w:rsid w:val="00C02539"/>
    <w:rsid w:val="00C056F3"/>
    <w:rsid w:val="00C063F5"/>
    <w:rsid w:val="00C066C2"/>
    <w:rsid w:val="00C06B22"/>
    <w:rsid w:val="00C06D91"/>
    <w:rsid w:val="00C06EF7"/>
    <w:rsid w:val="00C10E92"/>
    <w:rsid w:val="00C11C6D"/>
    <w:rsid w:val="00C12D3E"/>
    <w:rsid w:val="00C14765"/>
    <w:rsid w:val="00C15E23"/>
    <w:rsid w:val="00C1642F"/>
    <w:rsid w:val="00C16611"/>
    <w:rsid w:val="00C20047"/>
    <w:rsid w:val="00C200E0"/>
    <w:rsid w:val="00C21622"/>
    <w:rsid w:val="00C22FCF"/>
    <w:rsid w:val="00C238F8"/>
    <w:rsid w:val="00C23CAE"/>
    <w:rsid w:val="00C24601"/>
    <w:rsid w:val="00C248E6"/>
    <w:rsid w:val="00C24A37"/>
    <w:rsid w:val="00C25569"/>
    <w:rsid w:val="00C26133"/>
    <w:rsid w:val="00C26EFB"/>
    <w:rsid w:val="00C2741F"/>
    <w:rsid w:val="00C27CCB"/>
    <w:rsid w:val="00C31D0C"/>
    <w:rsid w:val="00C32851"/>
    <w:rsid w:val="00C32937"/>
    <w:rsid w:val="00C331C9"/>
    <w:rsid w:val="00C33A38"/>
    <w:rsid w:val="00C34542"/>
    <w:rsid w:val="00C345BB"/>
    <w:rsid w:val="00C349B4"/>
    <w:rsid w:val="00C35A33"/>
    <w:rsid w:val="00C36EF9"/>
    <w:rsid w:val="00C37436"/>
    <w:rsid w:val="00C408CF"/>
    <w:rsid w:val="00C40A4E"/>
    <w:rsid w:val="00C40B23"/>
    <w:rsid w:val="00C41157"/>
    <w:rsid w:val="00C41AF1"/>
    <w:rsid w:val="00C441EF"/>
    <w:rsid w:val="00C44324"/>
    <w:rsid w:val="00C45658"/>
    <w:rsid w:val="00C45E08"/>
    <w:rsid w:val="00C47173"/>
    <w:rsid w:val="00C47622"/>
    <w:rsid w:val="00C514FB"/>
    <w:rsid w:val="00C5169D"/>
    <w:rsid w:val="00C52E4D"/>
    <w:rsid w:val="00C5402E"/>
    <w:rsid w:val="00C55164"/>
    <w:rsid w:val="00C566CB"/>
    <w:rsid w:val="00C5717B"/>
    <w:rsid w:val="00C5726B"/>
    <w:rsid w:val="00C57B8E"/>
    <w:rsid w:val="00C60244"/>
    <w:rsid w:val="00C606EE"/>
    <w:rsid w:val="00C61C84"/>
    <w:rsid w:val="00C62976"/>
    <w:rsid w:val="00C63D54"/>
    <w:rsid w:val="00C65105"/>
    <w:rsid w:val="00C6611D"/>
    <w:rsid w:val="00C66C24"/>
    <w:rsid w:val="00C67382"/>
    <w:rsid w:val="00C67597"/>
    <w:rsid w:val="00C70298"/>
    <w:rsid w:val="00C726F2"/>
    <w:rsid w:val="00C72840"/>
    <w:rsid w:val="00C73316"/>
    <w:rsid w:val="00C73D4E"/>
    <w:rsid w:val="00C74B49"/>
    <w:rsid w:val="00C74BE0"/>
    <w:rsid w:val="00C7741C"/>
    <w:rsid w:val="00C8029A"/>
    <w:rsid w:val="00C8241E"/>
    <w:rsid w:val="00C825C9"/>
    <w:rsid w:val="00C831B7"/>
    <w:rsid w:val="00C83EFC"/>
    <w:rsid w:val="00C841C7"/>
    <w:rsid w:val="00C86A27"/>
    <w:rsid w:val="00C9003D"/>
    <w:rsid w:val="00C9016C"/>
    <w:rsid w:val="00C9063B"/>
    <w:rsid w:val="00C91DBA"/>
    <w:rsid w:val="00C92C25"/>
    <w:rsid w:val="00C9364D"/>
    <w:rsid w:val="00C939EA"/>
    <w:rsid w:val="00C93A02"/>
    <w:rsid w:val="00C95875"/>
    <w:rsid w:val="00C9673A"/>
    <w:rsid w:val="00C97B7F"/>
    <w:rsid w:val="00CA1BCB"/>
    <w:rsid w:val="00CA2112"/>
    <w:rsid w:val="00CA291F"/>
    <w:rsid w:val="00CA5704"/>
    <w:rsid w:val="00CA67B5"/>
    <w:rsid w:val="00CA745B"/>
    <w:rsid w:val="00CB10B8"/>
    <w:rsid w:val="00CB11E8"/>
    <w:rsid w:val="00CB2109"/>
    <w:rsid w:val="00CB33C3"/>
    <w:rsid w:val="00CB408A"/>
    <w:rsid w:val="00CB4ACF"/>
    <w:rsid w:val="00CB531D"/>
    <w:rsid w:val="00CB580D"/>
    <w:rsid w:val="00CB6F5C"/>
    <w:rsid w:val="00CB779A"/>
    <w:rsid w:val="00CC0B81"/>
    <w:rsid w:val="00CC0CF7"/>
    <w:rsid w:val="00CC15E1"/>
    <w:rsid w:val="00CC1D19"/>
    <w:rsid w:val="00CC3721"/>
    <w:rsid w:val="00CC4511"/>
    <w:rsid w:val="00CC45DF"/>
    <w:rsid w:val="00CC4E75"/>
    <w:rsid w:val="00CC6B72"/>
    <w:rsid w:val="00CC7AB5"/>
    <w:rsid w:val="00CD118B"/>
    <w:rsid w:val="00CD133C"/>
    <w:rsid w:val="00CD18C2"/>
    <w:rsid w:val="00CD4069"/>
    <w:rsid w:val="00CD534E"/>
    <w:rsid w:val="00CD6CFB"/>
    <w:rsid w:val="00CE0481"/>
    <w:rsid w:val="00CE056A"/>
    <w:rsid w:val="00CE05D9"/>
    <w:rsid w:val="00CE072E"/>
    <w:rsid w:val="00CE1511"/>
    <w:rsid w:val="00CE5A76"/>
    <w:rsid w:val="00CE5AB7"/>
    <w:rsid w:val="00CE670D"/>
    <w:rsid w:val="00CE71A7"/>
    <w:rsid w:val="00CE7A14"/>
    <w:rsid w:val="00CE7B24"/>
    <w:rsid w:val="00CE7E25"/>
    <w:rsid w:val="00CF1C2B"/>
    <w:rsid w:val="00CF1DC2"/>
    <w:rsid w:val="00CF3174"/>
    <w:rsid w:val="00CF34C2"/>
    <w:rsid w:val="00CF35F0"/>
    <w:rsid w:val="00CF50F9"/>
    <w:rsid w:val="00CF7C28"/>
    <w:rsid w:val="00D00B62"/>
    <w:rsid w:val="00D032D4"/>
    <w:rsid w:val="00D03D3F"/>
    <w:rsid w:val="00D04414"/>
    <w:rsid w:val="00D04A26"/>
    <w:rsid w:val="00D04E98"/>
    <w:rsid w:val="00D05920"/>
    <w:rsid w:val="00D05BBA"/>
    <w:rsid w:val="00D05C5C"/>
    <w:rsid w:val="00D065CB"/>
    <w:rsid w:val="00D11AD3"/>
    <w:rsid w:val="00D1275E"/>
    <w:rsid w:val="00D134BA"/>
    <w:rsid w:val="00D1470E"/>
    <w:rsid w:val="00D1477B"/>
    <w:rsid w:val="00D15603"/>
    <w:rsid w:val="00D170FD"/>
    <w:rsid w:val="00D17B21"/>
    <w:rsid w:val="00D20750"/>
    <w:rsid w:val="00D208FA"/>
    <w:rsid w:val="00D21546"/>
    <w:rsid w:val="00D21A71"/>
    <w:rsid w:val="00D21F6D"/>
    <w:rsid w:val="00D21F89"/>
    <w:rsid w:val="00D233B2"/>
    <w:rsid w:val="00D23B12"/>
    <w:rsid w:val="00D23E4F"/>
    <w:rsid w:val="00D244FD"/>
    <w:rsid w:val="00D24A31"/>
    <w:rsid w:val="00D25316"/>
    <w:rsid w:val="00D25996"/>
    <w:rsid w:val="00D2619F"/>
    <w:rsid w:val="00D26AFF"/>
    <w:rsid w:val="00D26ED8"/>
    <w:rsid w:val="00D27AF1"/>
    <w:rsid w:val="00D306ED"/>
    <w:rsid w:val="00D30E7F"/>
    <w:rsid w:val="00D31164"/>
    <w:rsid w:val="00D32346"/>
    <w:rsid w:val="00D3262B"/>
    <w:rsid w:val="00D32EAF"/>
    <w:rsid w:val="00D35176"/>
    <w:rsid w:val="00D365D2"/>
    <w:rsid w:val="00D37BD3"/>
    <w:rsid w:val="00D4051E"/>
    <w:rsid w:val="00D41F53"/>
    <w:rsid w:val="00D42402"/>
    <w:rsid w:val="00D42CBA"/>
    <w:rsid w:val="00D470C0"/>
    <w:rsid w:val="00D47A17"/>
    <w:rsid w:val="00D5067D"/>
    <w:rsid w:val="00D52102"/>
    <w:rsid w:val="00D5398A"/>
    <w:rsid w:val="00D547BD"/>
    <w:rsid w:val="00D55492"/>
    <w:rsid w:val="00D55E5B"/>
    <w:rsid w:val="00D566B1"/>
    <w:rsid w:val="00D57FF6"/>
    <w:rsid w:val="00D6169E"/>
    <w:rsid w:val="00D629E3"/>
    <w:rsid w:val="00D62DC2"/>
    <w:rsid w:val="00D62E68"/>
    <w:rsid w:val="00D64150"/>
    <w:rsid w:val="00D654F1"/>
    <w:rsid w:val="00D6588B"/>
    <w:rsid w:val="00D65AA2"/>
    <w:rsid w:val="00D70887"/>
    <w:rsid w:val="00D7109D"/>
    <w:rsid w:val="00D7138F"/>
    <w:rsid w:val="00D72C8E"/>
    <w:rsid w:val="00D739F9"/>
    <w:rsid w:val="00D76C98"/>
    <w:rsid w:val="00D80479"/>
    <w:rsid w:val="00D81298"/>
    <w:rsid w:val="00D81B22"/>
    <w:rsid w:val="00D823F3"/>
    <w:rsid w:val="00D826E3"/>
    <w:rsid w:val="00D831FD"/>
    <w:rsid w:val="00D83853"/>
    <w:rsid w:val="00D83EBA"/>
    <w:rsid w:val="00D84210"/>
    <w:rsid w:val="00D849EC"/>
    <w:rsid w:val="00D84A38"/>
    <w:rsid w:val="00D862B2"/>
    <w:rsid w:val="00D86775"/>
    <w:rsid w:val="00D87BE4"/>
    <w:rsid w:val="00D91C0D"/>
    <w:rsid w:val="00D9200C"/>
    <w:rsid w:val="00D9407D"/>
    <w:rsid w:val="00D941F6"/>
    <w:rsid w:val="00D94963"/>
    <w:rsid w:val="00D94C9D"/>
    <w:rsid w:val="00D952F4"/>
    <w:rsid w:val="00DA14DA"/>
    <w:rsid w:val="00DA3114"/>
    <w:rsid w:val="00DA446A"/>
    <w:rsid w:val="00DA46AE"/>
    <w:rsid w:val="00DA72C7"/>
    <w:rsid w:val="00DA7550"/>
    <w:rsid w:val="00DB09C4"/>
    <w:rsid w:val="00DB0EB0"/>
    <w:rsid w:val="00DB202A"/>
    <w:rsid w:val="00DB21B6"/>
    <w:rsid w:val="00DB2644"/>
    <w:rsid w:val="00DB2F66"/>
    <w:rsid w:val="00DB40F3"/>
    <w:rsid w:val="00DB533B"/>
    <w:rsid w:val="00DB5E31"/>
    <w:rsid w:val="00DB6496"/>
    <w:rsid w:val="00DC0449"/>
    <w:rsid w:val="00DC07E1"/>
    <w:rsid w:val="00DC086C"/>
    <w:rsid w:val="00DC1219"/>
    <w:rsid w:val="00DC3A37"/>
    <w:rsid w:val="00DC530D"/>
    <w:rsid w:val="00DC6626"/>
    <w:rsid w:val="00DC7434"/>
    <w:rsid w:val="00DC7840"/>
    <w:rsid w:val="00DC790F"/>
    <w:rsid w:val="00DD1521"/>
    <w:rsid w:val="00DD3785"/>
    <w:rsid w:val="00DD3CC4"/>
    <w:rsid w:val="00DD3F52"/>
    <w:rsid w:val="00DD5194"/>
    <w:rsid w:val="00DD5EEE"/>
    <w:rsid w:val="00DD6A93"/>
    <w:rsid w:val="00DE1D87"/>
    <w:rsid w:val="00DE345C"/>
    <w:rsid w:val="00DE3A49"/>
    <w:rsid w:val="00DE4262"/>
    <w:rsid w:val="00DE4AD7"/>
    <w:rsid w:val="00DE4B57"/>
    <w:rsid w:val="00DE4C4F"/>
    <w:rsid w:val="00DE50C8"/>
    <w:rsid w:val="00DE6ED3"/>
    <w:rsid w:val="00DE7D8D"/>
    <w:rsid w:val="00DF02E6"/>
    <w:rsid w:val="00DF0FD8"/>
    <w:rsid w:val="00DF1AF9"/>
    <w:rsid w:val="00DF2CD7"/>
    <w:rsid w:val="00DF448E"/>
    <w:rsid w:val="00DF634D"/>
    <w:rsid w:val="00DF6824"/>
    <w:rsid w:val="00DF7B9D"/>
    <w:rsid w:val="00DF7F27"/>
    <w:rsid w:val="00E00498"/>
    <w:rsid w:val="00E0051A"/>
    <w:rsid w:val="00E00EBD"/>
    <w:rsid w:val="00E0116B"/>
    <w:rsid w:val="00E016D9"/>
    <w:rsid w:val="00E02123"/>
    <w:rsid w:val="00E02605"/>
    <w:rsid w:val="00E02ACB"/>
    <w:rsid w:val="00E048E5"/>
    <w:rsid w:val="00E04D41"/>
    <w:rsid w:val="00E05828"/>
    <w:rsid w:val="00E0714D"/>
    <w:rsid w:val="00E07162"/>
    <w:rsid w:val="00E072EA"/>
    <w:rsid w:val="00E0731B"/>
    <w:rsid w:val="00E07347"/>
    <w:rsid w:val="00E0774F"/>
    <w:rsid w:val="00E07FDD"/>
    <w:rsid w:val="00E109B3"/>
    <w:rsid w:val="00E1183E"/>
    <w:rsid w:val="00E11912"/>
    <w:rsid w:val="00E134EA"/>
    <w:rsid w:val="00E13F6B"/>
    <w:rsid w:val="00E14636"/>
    <w:rsid w:val="00E14F69"/>
    <w:rsid w:val="00E153BB"/>
    <w:rsid w:val="00E15B68"/>
    <w:rsid w:val="00E169C2"/>
    <w:rsid w:val="00E17EE1"/>
    <w:rsid w:val="00E201C1"/>
    <w:rsid w:val="00E20350"/>
    <w:rsid w:val="00E20712"/>
    <w:rsid w:val="00E20AF7"/>
    <w:rsid w:val="00E20D01"/>
    <w:rsid w:val="00E21099"/>
    <w:rsid w:val="00E2212D"/>
    <w:rsid w:val="00E232C8"/>
    <w:rsid w:val="00E23B30"/>
    <w:rsid w:val="00E23DA2"/>
    <w:rsid w:val="00E25C09"/>
    <w:rsid w:val="00E272BD"/>
    <w:rsid w:val="00E3056B"/>
    <w:rsid w:val="00E30873"/>
    <w:rsid w:val="00E31322"/>
    <w:rsid w:val="00E31D37"/>
    <w:rsid w:val="00E31EDB"/>
    <w:rsid w:val="00E32085"/>
    <w:rsid w:val="00E32A98"/>
    <w:rsid w:val="00E32D85"/>
    <w:rsid w:val="00E33B98"/>
    <w:rsid w:val="00E3439A"/>
    <w:rsid w:val="00E348FC"/>
    <w:rsid w:val="00E36128"/>
    <w:rsid w:val="00E3677E"/>
    <w:rsid w:val="00E40656"/>
    <w:rsid w:val="00E4235D"/>
    <w:rsid w:val="00E42F9F"/>
    <w:rsid w:val="00E4353C"/>
    <w:rsid w:val="00E43CF5"/>
    <w:rsid w:val="00E448CF"/>
    <w:rsid w:val="00E45555"/>
    <w:rsid w:val="00E45B44"/>
    <w:rsid w:val="00E46620"/>
    <w:rsid w:val="00E50341"/>
    <w:rsid w:val="00E5092E"/>
    <w:rsid w:val="00E51639"/>
    <w:rsid w:val="00E5275A"/>
    <w:rsid w:val="00E531F2"/>
    <w:rsid w:val="00E535AF"/>
    <w:rsid w:val="00E537AC"/>
    <w:rsid w:val="00E5461F"/>
    <w:rsid w:val="00E57539"/>
    <w:rsid w:val="00E578DA"/>
    <w:rsid w:val="00E60915"/>
    <w:rsid w:val="00E617BA"/>
    <w:rsid w:val="00E617F4"/>
    <w:rsid w:val="00E61F48"/>
    <w:rsid w:val="00E61FD4"/>
    <w:rsid w:val="00E64303"/>
    <w:rsid w:val="00E64725"/>
    <w:rsid w:val="00E655C1"/>
    <w:rsid w:val="00E65D0B"/>
    <w:rsid w:val="00E662B7"/>
    <w:rsid w:val="00E66606"/>
    <w:rsid w:val="00E66CD1"/>
    <w:rsid w:val="00E66DC1"/>
    <w:rsid w:val="00E70056"/>
    <w:rsid w:val="00E70BF8"/>
    <w:rsid w:val="00E71653"/>
    <w:rsid w:val="00E72B71"/>
    <w:rsid w:val="00E72DA6"/>
    <w:rsid w:val="00E73FF6"/>
    <w:rsid w:val="00E741A2"/>
    <w:rsid w:val="00E759EE"/>
    <w:rsid w:val="00E77167"/>
    <w:rsid w:val="00E779F2"/>
    <w:rsid w:val="00E77D60"/>
    <w:rsid w:val="00E811E2"/>
    <w:rsid w:val="00E818F3"/>
    <w:rsid w:val="00E81A3F"/>
    <w:rsid w:val="00E8436A"/>
    <w:rsid w:val="00E843CB"/>
    <w:rsid w:val="00E84E41"/>
    <w:rsid w:val="00E852E2"/>
    <w:rsid w:val="00E854DC"/>
    <w:rsid w:val="00E86E1A"/>
    <w:rsid w:val="00E87D83"/>
    <w:rsid w:val="00E91B0C"/>
    <w:rsid w:val="00E9305B"/>
    <w:rsid w:val="00E93870"/>
    <w:rsid w:val="00E93EF8"/>
    <w:rsid w:val="00E948DE"/>
    <w:rsid w:val="00E9503A"/>
    <w:rsid w:val="00E958A9"/>
    <w:rsid w:val="00E9725A"/>
    <w:rsid w:val="00E9731F"/>
    <w:rsid w:val="00E9777F"/>
    <w:rsid w:val="00E9781A"/>
    <w:rsid w:val="00EA05E7"/>
    <w:rsid w:val="00EA0ADF"/>
    <w:rsid w:val="00EA0DC7"/>
    <w:rsid w:val="00EA27AD"/>
    <w:rsid w:val="00EA2FE4"/>
    <w:rsid w:val="00EA3472"/>
    <w:rsid w:val="00EA3CA6"/>
    <w:rsid w:val="00EB084A"/>
    <w:rsid w:val="00EB09D8"/>
    <w:rsid w:val="00EB1678"/>
    <w:rsid w:val="00EB24D2"/>
    <w:rsid w:val="00EB2FAD"/>
    <w:rsid w:val="00EB494F"/>
    <w:rsid w:val="00EB4B64"/>
    <w:rsid w:val="00EB79C9"/>
    <w:rsid w:val="00EC003F"/>
    <w:rsid w:val="00EC03E2"/>
    <w:rsid w:val="00EC2388"/>
    <w:rsid w:val="00EC2BC2"/>
    <w:rsid w:val="00EC353D"/>
    <w:rsid w:val="00EC386B"/>
    <w:rsid w:val="00EC3B5E"/>
    <w:rsid w:val="00EC52F9"/>
    <w:rsid w:val="00EC5E3B"/>
    <w:rsid w:val="00EC5E45"/>
    <w:rsid w:val="00EC60F4"/>
    <w:rsid w:val="00EC64E2"/>
    <w:rsid w:val="00EC69A4"/>
    <w:rsid w:val="00ED16E6"/>
    <w:rsid w:val="00ED2E37"/>
    <w:rsid w:val="00ED3BA6"/>
    <w:rsid w:val="00ED3DF3"/>
    <w:rsid w:val="00ED48F4"/>
    <w:rsid w:val="00ED4D80"/>
    <w:rsid w:val="00ED4D9D"/>
    <w:rsid w:val="00ED673B"/>
    <w:rsid w:val="00ED7082"/>
    <w:rsid w:val="00EE0928"/>
    <w:rsid w:val="00EE1547"/>
    <w:rsid w:val="00EE1F44"/>
    <w:rsid w:val="00EE1F8C"/>
    <w:rsid w:val="00EE2449"/>
    <w:rsid w:val="00EE2548"/>
    <w:rsid w:val="00EE2C90"/>
    <w:rsid w:val="00EE53F5"/>
    <w:rsid w:val="00EE5C98"/>
    <w:rsid w:val="00EE5EE3"/>
    <w:rsid w:val="00EE68F6"/>
    <w:rsid w:val="00EE7611"/>
    <w:rsid w:val="00EE797F"/>
    <w:rsid w:val="00EF033C"/>
    <w:rsid w:val="00EF1A2A"/>
    <w:rsid w:val="00EF56E5"/>
    <w:rsid w:val="00EF6EF4"/>
    <w:rsid w:val="00EF7E52"/>
    <w:rsid w:val="00F01A2D"/>
    <w:rsid w:val="00F01E4D"/>
    <w:rsid w:val="00F01F9F"/>
    <w:rsid w:val="00F02A81"/>
    <w:rsid w:val="00F0384E"/>
    <w:rsid w:val="00F03A0B"/>
    <w:rsid w:val="00F03FEF"/>
    <w:rsid w:val="00F040B4"/>
    <w:rsid w:val="00F05252"/>
    <w:rsid w:val="00F10530"/>
    <w:rsid w:val="00F10E3D"/>
    <w:rsid w:val="00F11F42"/>
    <w:rsid w:val="00F1278F"/>
    <w:rsid w:val="00F13612"/>
    <w:rsid w:val="00F1448D"/>
    <w:rsid w:val="00F1587E"/>
    <w:rsid w:val="00F15ECE"/>
    <w:rsid w:val="00F17CC1"/>
    <w:rsid w:val="00F21567"/>
    <w:rsid w:val="00F23059"/>
    <w:rsid w:val="00F25991"/>
    <w:rsid w:val="00F26DBF"/>
    <w:rsid w:val="00F27199"/>
    <w:rsid w:val="00F27338"/>
    <w:rsid w:val="00F279B9"/>
    <w:rsid w:val="00F320D7"/>
    <w:rsid w:val="00F3246B"/>
    <w:rsid w:val="00F328F0"/>
    <w:rsid w:val="00F33423"/>
    <w:rsid w:val="00F34126"/>
    <w:rsid w:val="00F357A1"/>
    <w:rsid w:val="00F359E2"/>
    <w:rsid w:val="00F35C2D"/>
    <w:rsid w:val="00F40BA9"/>
    <w:rsid w:val="00F41AB7"/>
    <w:rsid w:val="00F42FDC"/>
    <w:rsid w:val="00F43543"/>
    <w:rsid w:val="00F43954"/>
    <w:rsid w:val="00F43F93"/>
    <w:rsid w:val="00F45A50"/>
    <w:rsid w:val="00F5012A"/>
    <w:rsid w:val="00F50DB0"/>
    <w:rsid w:val="00F519E3"/>
    <w:rsid w:val="00F522BF"/>
    <w:rsid w:val="00F534E3"/>
    <w:rsid w:val="00F536AE"/>
    <w:rsid w:val="00F5413F"/>
    <w:rsid w:val="00F55557"/>
    <w:rsid w:val="00F56B4B"/>
    <w:rsid w:val="00F60E59"/>
    <w:rsid w:val="00F62D50"/>
    <w:rsid w:val="00F6304B"/>
    <w:rsid w:val="00F662CE"/>
    <w:rsid w:val="00F674A3"/>
    <w:rsid w:val="00F7038E"/>
    <w:rsid w:val="00F7096D"/>
    <w:rsid w:val="00F71920"/>
    <w:rsid w:val="00F72445"/>
    <w:rsid w:val="00F7273C"/>
    <w:rsid w:val="00F72757"/>
    <w:rsid w:val="00F72B07"/>
    <w:rsid w:val="00F74247"/>
    <w:rsid w:val="00F74DFC"/>
    <w:rsid w:val="00F77912"/>
    <w:rsid w:val="00F8042C"/>
    <w:rsid w:val="00F81440"/>
    <w:rsid w:val="00F836C9"/>
    <w:rsid w:val="00F84A31"/>
    <w:rsid w:val="00F85858"/>
    <w:rsid w:val="00F8587C"/>
    <w:rsid w:val="00F87317"/>
    <w:rsid w:val="00F874EF"/>
    <w:rsid w:val="00F87B16"/>
    <w:rsid w:val="00F90113"/>
    <w:rsid w:val="00F9127C"/>
    <w:rsid w:val="00F915A8"/>
    <w:rsid w:val="00F9161F"/>
    <w:rsid w:val="00F9268E"/>
    <w:rsid w:val="00F93245"/>
    <w:rsid w:val="00F94C9B"/>
    <w:rsid w:val="00F95F5A"/>
    <w:rsid w:val="00F964B6"/>
    <w:rsid w:val="00F965EC"/>
    <w:rsid w:val="00F96D6C"/>
    <w:rsid w:val="00F974AF"/>
    <w:rsid w:val="00FA0F2A"/>
    <w:rsid w:val="00FA10BB"/>
    <w:rsid w:val="00FA1325"/>
    <w:rsid w:val="00FA26F3"/>
    <w:rsid w:val="00FA3159"/>
    <w:rsid w:val="00FA3727"/>
    <w:rsid w:val="00FA4B12"/>
    <w:rsid w:val="00FA5170"/>
    <w:rsid w:val="00FA53DB"/>
    <w:rsid w:val="00FA618B"/>
    <w:rsid w:val="00FA713E"/>
    <w:rsid w:val="00FB05C3"/>
    <w:rsid w:val="00FB1C6A"/>
    <w:rsid w:val="00FB2029"/>
    <w:rsid w:val="00FB2AED"/>
    <w:rsid w:val="00FB3C74"/>
    <w:rsid w:val="00FB5377"/>
    <w:rsid w:val="00FB5F23"/>
    <w:rsid w:val="00FB790E"/>
    <w:rsid w:val="00FB7E99"/>
    <w:rsid w:val="00FC08CA"/>
    <w:rsid w:val="00FC1B5B"/>
    <w:rsid w:val="00FC2B1D"/>
    <w:rsid w:val="00FC35B3"/>
    <w:rsid w:val="00FC3D23"/>
    <w:rsid w:val="00FC4C50"/>
    <w:rsid w:val="00FC5134"/>
    <w:rsid w:val="00FC6213"/>
    <w:rsid w:val="00FC632F"/>
    <w:rsid w:val="00FD0943"/>
    <w:rsid w:val="00FD1041"/>
    <w:rsid w:val="00FD106E"/>
    <w:rsid w:val="00FD138A"/>
    <w:rsid w:val="00FD2069"/>
    <w:rsid w:val="00FD214B"/>
    <w:rsid w:val="00FD2C19"/>
    <w:rsid w:val="00FD3325"/>
    <w:rsid w:val="00FD39BE"/>
    <w:rsid w:val="00FD4398"/>
    <w:rsid w:val="00FD4AAA"/>
    <w:rsid w:val="00FD5C4C"/>
    <w:rsid w:val="00FD6142"/>
    <w:rsid w:val="00FD6F1F"/>
    <w:rsid w:val="00FD7A8D"/>
    <w:rsid w:val="00FD7CC7"/>
    <w:rsid w:val="00FE1FDB"/>
    <w:rsid w:val="00FE3DE4"/>
    <w:rsid w:val="00FE42C5"/>
    <w:rsid w:val="00FE4848"/>
    <w:rsid w:val="00FE4E98"/>
    <w:rsid w:val="00FE5541"/>
    <w:rsid w:val="00FE5E93"/>
    <w:rsid w:val="00FE6F5A"/>
    <w:rsid w:val="00FF0221"/>
    <w:rsid w:val="00FF0410"/>
    <w:rsid w:val="00FF0C27"/>
    <w:rsid w:val="00FF14E4"/>
    <w:rsid w:val="00FF1616"/>
    <w:rsid w:val="00FF294B"/>
    <w:rsid w:val="00FF3389"/>
    <w:rsid w:val="00FF37D1"/>
    <w:rsid w:val="00FF4393"/>
    <w:rsid w:val="00FF61AF"/>
    <w:rsid w:val="00FF67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5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EF9"/>
    <w:pPr>
      <w:spacing w:after="0" w:line="240" w:lineRule="auto"/>
    </w:pPr>
    <w:rPr>
      <w:rFonts w:ascii="Times New Roman" w:hAnsi="Times New Roman" w:cs="Times New Roman"/>
      <w:sz w:val="24"/>
      <w:szCs w:val="24"/>
      <w:lang w:eastAsia="ru-RU"/>
    </w:rPr>
  </w:style>
  <w:style w:type="paragraph" w:styleId="1">
    <w:name w:val="heading 1"/>
    <w:basedOn w:val="a"/>
    <w:next w:val="a"/>
    <w:link w:val="10"/>
    <w:qFormat/>
    <w:rsid w:val="00491032"/>
    <w:pPr>
      <w:widowControl w:val="0"/>
      <w:autoSpaceDE w:val="0"/>
      <w:autoSpaceDN w:val="0"/>
      <w:adjustRightInd w:val="0"/>
      <w:spacing w:before="108" w:after="108"/>
      <w:jc w:val="center"/>
      <w:outlineLvl w:val="0"/>
    </w:pPr>
    <w:rPr>
      <w:rFonts w:ascii="Arial" w:hAnsi="Arial" w:cs="Arial"/>
      <w:b/>
      <w:bCs/>
      <w:color w:val="000080"/>
    </w:rPr>
  </w:style>
  <w:style w:type="paragraph" w:styleId="2">
    <w:name w:val="heading 2"/>
    <w:basedOn w:val="a"/>
    <w:next w:val="a"/>
    <w:link w:val="20"/>
    <w:uiPriority w:val="9"/>
    <w:semiHidden/>
    <w:unhideWhenUsed/>
    <w:qFormat/>
    <w:rsid w:val="0081772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849EC"/>
    <w:pPr>
      <w:tabs>
        <w:tab w:val="center" w:pos="4677"/>
        <w:tab w:val="right" w:pos="9355"/>
      </w:tabs>
    </w:pPr>
  </w:style>
  <w:style w:type="character" w:customStyle="1" w:styleId="a4">
    <w:name w:val="Верхний колонтитул Знак"/>
    <w:basedOn w:val="a0"/>
    <w:link w:val="a3"/>
    <w:uiPriority w:val="99"/>
    <w:semiHidden/>
    <w:rsid w:val="00D849EC"/>
    <w:rPr>
      <w:rFonts w:ascii="Times New Roman" w:hAnsi="Times New Roman" w:cs="Times New Roman"/>
      <w:sz w:val="24"/>
      <w:szCs w:val="24"/>
      <w:lang w:eastAsia="ru-RU"/>
    </w:rPr>
  </w:style>
  <w:style w:type="paragraph" w:styleId="a5">
    <w:name w:val="footer"/>
    <w:basedOn w:val="a"/>
    <w:link w:val="a6"/>
    <w:uiPriority w:val="99"/>
    <w:unhideWhenUsed/>
    <w:rsid w:val="00D849EC"/>
    <w:pPr>
      <w:tabs>
        <w:tab w:val="center" w:pos="4677"/>
        <w:tab w:val="right" w:pos="9355"/>
      </w:tabs>
    </w:pPr>
  </w:style>
  <w:style w:type="character" w:customStyle="1" w:styleId="a6">
    <w:name w:val="Нижний колонтитул Знак"/>
    <w:basedOn w:val="a0"/>
    <w:link w:val="a5"/>
    <w:uiPriority w:val="99"/>
    <w:rsid w:val="00D849EC"/>
    <w:rPr>
      <w:rFonts w:ascii="Times New Roman" w:hAnsi="Times New Roman" w:cs="Times New Roman"/>
      <w:sz w:val="24"/>
      <w:szCs w:val="24"/>
      <w:lang w:eastAsia="ru-RU"/>
    </w:rPr>
  </w:style>
  <w:style w:type="character" w:customStyle="1" w:styleId="FontStyle92">
    <w:name w:val="Font Style92"/>
    <w:basedOn w:val="a0"/>
    <w:rsid w:val="00A41B8F"/>
    <w:rPr>
      <w:rFonts w:ascii="Times New Roman" w:hAnsi="Times New Roman" w:cs="Times New Roman"/>
      <w:b/>
      <w:bCs/>
      <w:sz w:val="22"/>
      <w:szCs w:val="22"/>
    </w:rPr>
  </w:style>
  <w:style w:type="paragraph" w:customStyle="1" w:styleId="11">
    <w:name w:val="Обычный1"/>
    <w:rsid w:val="00CE0481"/>
    <w:pPr>
      <w:widowControl w:val="0"/>
      <w:spacing w:after="0" w:line="240" w:lineRule="auto"/>
    </w:pPr>
    <w:rPr>
      <w:rFonts w:ascii="Times New Roman" w:hAnsi="Times New Roman" w:cs="Times New Roman"/>
      <w:snapToGrid w:val="0"/>
      <w:sz w:val="20"/>
      <w:szCs w:val="20"/>
      <w:lang w:eastAsia="ru-RU"/>
    </w:rPr>
  </w:style>
  <w:style w:type="character" w:customStyle="1" w:styleId="a7">
    <w:name w:val="Цветовое выделение"/>
    <w:rsid w:val="00795730"/>
    <w:rPr>
      <w:b/>
      <w:color w:val="000080"/>
    </w:rPr>
  </w:style>
  <w:style w:type="character" w:customStyle="1" w:styleId="a8">
    <w:name w:val="Гипертекстовая ссылка"/>
    <w:basedOn w:val="a7"/>
    <w:rsid w:val="00795730"/>
    <w:rPr>
      <w:rFonts w:cs="Times New Roman"/>
      <w:color w:val="008000"/>
    </w:rPr>
  </w:style>
  <w:style w:type="paragraph" w:customStyle="1" w:styleId="ConsPlusTitle">
    <w:name w:val="ConsPlusTitle"/>
    <w:rsid w:val="006C4064"/>
    <w:pPr>
      <w:widowControl w:val="0"/>
      <w:autoSpaceDE w:val="0"/>
      <w:autoSpaceDN w:val="0"/>
      <w:adjustRightInd w:val="0"/>
      <w:spacing w:after="0" w:line="240" w:lineRule="auto"/>
    </w:pPr>
    <w:rPr>
      <w:rFonts w:ascii="Arial" w:hAnsi="Arial" w:cs="Arial"/>
      <w:b/>
      <w:bCs/>
      <w:sz w:val="20"/>
      <w:szCs w:val="20"/>
      <w:lang w:eastAsia="ru-RU"/>
    </w:rPr>
  </w:style>
  <w:style w:type="paragraph" w:customStyle="1" w:styleId="ConsPlusNormal">
    <w:name w:val="ConsPlusNormal"/>
    <w:rsid w:val="004E67CF"/>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9">
    <w:name w:val="Table Grid"/>
    <w:basedOn w:val="a1"/>
    <w:uiPriority w:val="59"/>
    <w:rsid w:val="000662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B65E89"/>
    <w:pPr>
      <w:widowControl w:val="0"/>
      <w:autoSpaceDE w:val="0"/>
      <w:autoSpaceDN w:val="0"/>
      <w:adjustRightInd w:val="0"/>
      <w:spacing w:after="0" w:line="240" w:lineRule="auto"/>
    </w:pPr>
    <w:rPr>
      <w:rFonts w:ascii="Courier New" w:hAnsi="Courier New" w:cs="Courier New"/>
      <w:sz w:val="20"/>
      <w:szCs w:val="20"/>
      <w:lang w:eastAsia="ru-RU"/>
    </w:rPr>
  </w:style>
  <w:style w:type="character" w:customStyle="1" w:styleId="10">
    <w:name w:val="Заголовок 1 Знак"/>
    <w:basedOn w:val="a0"/>
    <w:link w:val="1"/>
    <w:rsid w:val="00491032"/>
    <w:rPr>
      <w:rFonts w:ascii="Arial" w:hAnsi="Arial" w:cs="Arial"/>
      <w:b/>
      <w:bCs/>
      <w:color w:val="000080"/>
      <w:sz w:val="24"/>
      <w:szCs w:val="24"/>
      <w:lang w:eastAsia="ru-RU"/>
    </w:rPr>
  </w:style>
  <w:style w:type="paragraph" w:customStyle="1" w:styleId="aa">
    <w:name w:val="Таблицы (моноширинный)"/>
    <w:basedOn w:val="a"/>
    <w:next w:val="a"/>
    <w:rsid w:val="00491032"/>
    <w:pPr>
      <w:widowControl w:val="0"/>
      <w:autoSpaceDE w:val="0"/>
      <w:autoSpaceDN w:val="0"/>
      <w:adjustRightInd w:val="0"/>
      <w:jc w:val="both"/>
    </w:pPr>
    <w:rPr>
      <w:rFonts w:ascii="Courier New" w:hAnsi="Courier New" w:cs="Courier New"/>
    </w:rPr>
  </w:style>
  <w:style w:type="paragraph" w:styleId="ab">
    <w:name w:val="List Paragraph"/>
    <w:basedOn w:val="a"/>
    <w:uiPriority w:val="34"/>
    <w:qFormat/>
    <w:rsid w:val="00E46620"/>
    <w:pPr>
      <w:ind w:left="720"/>
      <w:contextualSpacing/>
    </w:pPr>
  </w:style>
  <w:style w:type="paragraph" w:styleId="ac">
    <w:name w:val="Balloon Text"/>
    <w:basedOn w:val="a"/>
    <w:link w:val="ad"/>
    <w:uiPriority w:val="99"/>
    <w:semiHidden/>
    <w:unhideWhenUsed/>
    <w:rsid w:val="00BC2DBC"/>
    <w:rPr>
      <w:rFonts w:ascii="Tahoma" w:hAnsi="Tahoma" w:cs="Tahoma"/>
      <w:sz w:val="16"/>
      <w:szCs w:val="16"/>
    </w:rPr>
  </w:style>
  <w:style w:type="character" w:customStyle="1" w:styleId="ad">
    <w:name w:val="Текст выноски Знак"/>
    <w:basedOn w:val="a0"/>
    <w:link w:val="ac"/>
    <w:uiPriority w:val="99"/>
    <w:semiHidden/>
    <w:rsid w:val="00BC2DBC"/>
    <w:rPr>
      <w:rFonts w:ascii="Tahoma" w:hAnsi="Tahoma" w:cs="Tahoma"/>
      <w:sz w:val="16"/>
      <w:szCs w:val="16"/>
      <w:lang w:eastAsia="ru-RU"/>
    </w:rPr>
  </w:style>
  <w:style w:type="paragraph" w:customStyle="1" w:styleId="21">
    <w:name w:val="Обычный2"/>
    <w:rsid w:val="005B78DD"/>
    <w:pPr>
      <w:widowControl w:val="0"/>
      <w:spacing w:after="0" w:line="240" w:lineRule="auto"/>
    </w:pPr>
    <w:rPr>
      <w:rFonts w:ascii="Times New Roman" w:hAnsi="Times New Roman" w:cs="Times New Roman"/>
      <w:snapToGrid w:val="0"/>
      <w:sz w:val="20"/>
      <w:szCs w:val="20"/>
      <w:lang w:eastAsia="ru-RU"/>
    </w:rPr>
  </w:style>
  <w:style w:type="paragraph" w:styleId="ae">
    <w:name w:val="footnote text"/>
    <w:basedOn w:val="a"/>
    <w:link w:val="af"/>
    <w:semiHidden/>
    <w:rsid w:val="0035217D"/>
    <w:rPr>
      <w:sz w:val="20"/>
      <w:szCs w:val="20"/>
    </w:rPr>
  </w:style>
  <w:style w:type="character" w:customStyle="1" w:styleId="af">
    <w:name w:val="Текст сноски Знак"/>
    <w:basedOn w:val="a0"/>
    <w:link w:val="ae"/>
    <w:semiHidden/>
    <w:rsid w:val="0035217D"/>
    <w:rPr>
      <w:rFonts w:ascii="Times New Roman" w:hAnsi="Times New Roman" w:cs="Times New Roman"/>
      <w:sz w:val="20"/>
      <w:szCs w:val="20"/>
      <w:lang w:eastAsia="ru-RU"/>
    </w:rPr>
  </w:style>
  <w:style w:type="character" w:styleId="af0">
    <w:name w:val="footnote reference"/>
    <w:basedOn w:val="a0"/>
    <w:semiHidden/>
    <w:rsid w:val="0035217D"/>
    <w:rPr>
      <w:vertAlign w:val="superscript"/>
    </w:rPr>
  </w:style>
  <w:style w:type="paragraph" w:customStyle="1" w:styleId="ConsPlusTitlePage">
    <w:name w:val="ConsPlusTitlePage"/>
    <w:uiPriority w:val="99"/>
    <w:rsid w:val="00BF1AF1"/>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3">
    <w:name w:val="Обычный3"/>
    <w:rsid w:val="00036108"/>
    <w:pPr>
      <w:widowControl w:val="0"/>
      <w:spacing w:after="0" w:line="240" w:lineRule="auto"/>
    </w:pPr>
    <w:rPr>
      <w:rFonts w:ascii="Times New Roman" w:hAnsi="Times New Roman" w:cs="Times New Roman"/>
      <w:snapToGrid w:val="0"/>
      <w:sz w:val="20"/>
      <w:szCs w:val="20"/>
      <w:lang w:eastAsia="ru-RU"/>
    </w:rPr>
  </w:style>
  <w:style w:type="paragraph" w:customStyle="1" w:styleId="4">
    <w:name w:val="Обычный4"/>
    <w:rsid w:val="0095348E"/>
    <w:pPr>
      <w:widowControl w:val="0"/>
      <w:spacing w:after="0" w:line="240" w:lineRule="auto"/>
    </w:pPr>
    <w:rPr>
      <w:rFonts w:ascii="Times New Roman" w:hAnsi="Times New Roman" w:cs="Times New Roman"/>
      <w:snapToGrid w:val="0"/>
      <w:sz w:val="20"/>
      <w:szCs w:val="20"/>
      <w:lang w:eastAsia="ru-RU"/>
    </w:rPr>
  </w:style>
  <w:style w:type="paragraph" w:customStyle="1" w:styleId="5">
    <w:name w:val="Обычный5"/>
    <w:rsid w:val="0050629D"/>
    <w:pPr>
      <w:widowControl w:val="0"/>
      <w:spacing w:after="0" w:line="240" w:lineRule="auto"/>
    </w:pPr>
    <w:rPr>
      <w:rFonts w:ascii="Times New Roman" w:hAnsi="Times New Roman" w:cs="Times New Roman"/>
      <w:snapToGrid w:val="0"/>
      <w:sz w:val="20"/>
      <w:szCs w:val="20"/>
      <w:lang w:eastAsia="ru-RU"/>
    </w:rPr>
  </w:style>
  <w:style w:type="paragraph" w:customStyle="1" w:styleId="6">
    <w:name w:val="Обычный6"/>
    <w:rsid w:val="00686A01"/>
    <w:pPr>
      <w:widowControl w:val="0"/>
      <w:spacing w:after="0" w:line="240" w:lineRule="auto"/>
    </w:pPr>
    <w:rPr>
      <w:rFonts w:ascii="Times New Roman" w:hAnsi="Times New Roman" w:cs="Times New Roman"/>
      <w:snapToGrid w:val="0"/>
      <w:sz w:val="20"/>
      <w:szCs w:val="20"/>
      <w:lang w:eastAsia="ru-RU"/>
    </w:rPr>
  </w:style>
  <w:style w:type="character" w:customStyle="1" w:styleId="22">
    <w:name w:val="Основной текст (2)_"/>
    <w:basedOn w:val="a0"/>
    <w:link w:val="23"/>
    <w:locked/>
    <w:rsid w:val="00B76886"/>
    <w:rPr>
      <w:rFonts w:ascii="Times New Roman" w:hAnsi="Times New Roman" w:cs="Times New Roman"/>
      <w:sz w:val="21"/>
      <w:szCs w:val="21"/>
      <w:shd w:val="clear" w:color="auto" w:fill="FFFFFF"/>
    </w:rPr>
  </w:style>
  <w:style w:type="paragraph" w:customStyle="1" w:styleId="23">
    <w:name w:val="Основной текст (2)"/>
    <w:basedOn w:val="a"/>
    <w:link w:val="22"/>
    <w:rsid w:val="00B76886"/>
    <w:pPr>
      <w:widowControl w:val="0"/>
      <w:shd w:val="clear" w:color="auto" w:fill="FFFFFF"/>
      <w:spacing w:before="120" w:line="235" w:lineRule="exact"/>
      <w:jc w:val="both"/>
    </w:pPr>
    <w:rPr>
      <w:sz w:val="21"/>
      <w:szCs w:val="21"/>
      <w:lang w:eastAsia="en-US"/>
    </w:rPr>
  </w:style>
  <w:style w:type="character" w:customStyle="1" w:styleId="24">
    <w:name w:val="Основной текст (2) + Курсив"/>
    <w:basedOn w:val="22"/>
    <w:rsid w:val="0041702A"/>
    <w:rPr>
      <w:i/>
      <w:iCs/>
      <w:spacing w:val="0"/>
      <w:u w:val="none"/>
    </w:rPr>
  </w:style>
  <w:style w:type="character" w:customStyle="1" w:styleId="apple-converted-space">
    <w:name w:val="apple-converted-space"/>
    <w:basedOn w:val="a0"/>
    <w:rsid w:val="00666AE3"/>
  </w:style>
  <w:style w:type="character" w:customStyle="1" w:styleId="28">
    <w:name w:val="Основной текст (2) + 8"/>
    <w:aliases w:val="5 pt"/>
    <w:basedOn w:val="22"/>
    <w:uiPriority w:val="99"/>
    <w:rsid w:val="00FE5541"/>
    <w:rPr>
      <w:sz w:val="17"/>
      <w:szCs w:val="17"/>
      <w:u w:val="none"/>
    </w:rPr>
  </w:style>
  <w:style w:type="character" w:customStyle="1" w:styleId="20">
    <w:name w:val="Заголовок 2 Знак"/>
    <w:basedOn w:val="a0"/>
    <w:link w:val="2"/>
    <w:uiPriority w:val="9"/>
    <w:semiHidden/>
    <w:rsid w:val="00817722"/>
    <w:rPr>
      <w:rFonts w:asciiTheme="majorHAnsi" w:eastAsiaTheme="majorEastAsia" w:hAnsiTheme="majorHAnsi" w:cstheme="majorBidi"/>
      <w:b/>
      <w:bCs/>
      <w:color w:val="4F81BD" w:themeColor="accent1"/>
      <w:sz w:val="26"/>
      <w:szCs w:val="26"/>
      <w:lang w:eastAsia="ru-RU"/>
    </w:rPr>
  </w:style>
  <w:style w:type="character" w:customStyle="1" w:styleId="mw-headline">
    <w:name w:val="mw-headline"/>
    <w:basedOn w:val="a0"/>
    <w:rsid w:val="00817722"/>
  </w:style>
  <w:style w:type="character" w:customStyle="1" w:styleId="mw-editsection">
    <w:name w:val="mw-editsection"/>
    <w:basedOn w:val="a0"/>
    <w:rsid w:val="00817722"/>
  </w:style>
  <w:style w:type="character" w:customStyle="1" w:styleId="mw-editsection-bracket">
    <w:name w:val="mw-editsection-bracket"/>
    <w:basedOn w:val="a0"/>
    <w:rsid w:val="00817722"/>
  </w:style>
  <w:style w:type="character" w:styleId="af1">
    <w:name w:val="Hyperlink"/>
    <w:basedOn w:val="a0"/>
    <w:uiPriority w:val="99"/>
    <w:semiHidden/>
    <w:unhideWhenUsed/>
    <w:rsid w:val="00817722"/>
    <w:rPr>
      <w:color w:val="0000FF"/>
      <w:u w:val="single"/>
    </w:rPr>
  </w:style>
  <w:style w:type="character" w:customStyle="1" w:styleId="mw-editsection-divider">
    <w:name w:val="mw-editsection-divider"/>
    <w:basedOn w:val="a0"/>
    <w:rsid w:val="00817722"/>
  </w:style>
  <w:style w:type="paragraph" w:styleId="af2">
    <w:name w:val="Normal (Web)"/>
    <w:basedOn w:val="a"/>
    <w:uiPriority w:val="99"/>
    <w:unhideWhenUsed/>
    <w:rsid w:val="006043CD"/>
    <w:pPr>
      <w:spacing w:before="100" w:beforeAutospacing="1" w:after="100" w:afterAutospacing="1"/>
    </w:pPr>
  </w:style>
  <w:style w:type="character" w:customStyle="1" w:styleId="w">
    <w:name w:val="w"/>
    <w:basedOn w:val="a0"/>
    <w:rsid w:val="00264874"/>
  </w:style>
  <w:style w:type="character" w:customStyle="1" w:styleId="FontStyle20">
    <w:name w:val="Font Style20"/>
    <w:basedOn w:val="a0"/>
    <w:uiPriority w:val="99"/>
    <w:rsid w:val="008750B4"/>
    <w:rPr>
      <w:rFonts w:ascii="Times New Roman" w:hAnsi="Times New Roman" w:cs="Times New Roman"/>
      <w:sz w:val="26"/>
      <w:szCs w:val="26"/>
    </w:rPr>
  </w:style>
  <w:style w:type="paragraph" w:styleId="af3">
    <w:name w:val="No Spacing"/>
    <w:uiPriority w:val="1"/>
    <w:qFormat/>
    <w:rsid w:val="008750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7">
    <w:name w:val="Font Style17"/>
    <w:basedOn w:val="a0"/>
    <w:uiPriority w:val="99"/>
    <w:rsid w:val="008750B4"/>
    <w:rPr>
      <w:rFonts w:ascii="Times New Roman" w:hAnsi="Times New Roman" w:cs="Times New Roman" w:hint="default"/>
      <w:b/>
      <w:bCs/>
      <w:sz w:val="26"/>
      <w:szCs w:val="26"/>
    </w:rPr>
  </w:style>
  <w:style w:type="character" w:customStyle="1" w:styleId="blk">
    <w:name w:val="blk"/>
    <w:basedOn w:val="a0"/>
    <w:rsid w:val="00566F23"/>
  </w:style>
  <w:style w:type="character" w:customStyle="1" w:styleId="hl">
    <w:name w:val="hl"/>
    <w:basedOn w:val="a0"/>
    <w:rsid w:val="00566F23"/>
  </w:style>
  <w:style w:type="paragraph" w:styleId="af4">
    <w:name w:val="Plain Text"/>
    <w:basedOn w:val="a"/>
    <w:link w:val="af5"/>
    <w:rsid w:val="0082265A"/>
    <w:rPr>
      <w:rFonts w:ascii="Courier New" w:hAnsi="Courier New" w:cs="Courier New"/>
      <w:sz w:val="20"/>
      <w:szCs w:val="20"/>
    </w:rPr>
  </w:style>
  <w:style w:type="character" w:customStyle="1" w:styleId="af5">
    <w:name w:val="Текст Знак"/>
    <w:basedOn w:val="a0"/>
    <w:link w:val="af4"/>
    <w:rsid w:val="0082265A"/>
    <w:rPr>
      <w:rFonts w:ascii="Courier New"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85808115">
      <w:bodyDiv w:val="1"/>
      <w:marLeft w:val="0"/>
      <w:marRight w:val="0"/>
      <w:marTop w:val="0"/>
      <w:marBottom w:val="0"/>
      <w:divBdr>
        <w:top w:val="none" w:sz="0" w:space="0" w:color="auto"/>
        <w:left w:val="none" w:sz="0" w:space="0" w:color="auto"/>
        <w:bottom w:val="none" w:sz="0" w:space="0" w:color="auto"/>
        <w:right w:val="none" w:sz="0" w:space="0" w:color="auto"/>
      </w:divBdr>
    </w:div>
    <w:div w:id="115829666">
      <w:bodyDiv w:val="1"/>
      <w:marLeft w:val="0"/>
      <w:marRight w:val="0"/>
      <w:marTop w:val="0"/>
      <w:marBottom w:val="0"/>
      <w:divBdr>
        <w:top w:val="none" w:sz="0" w:space="0" w:color="auto"/>
        <w:left w:val="none" w:sz="0" w:space="0" w:color="auto"/>
        <w:bottom w:val="none" w:sz="0" w:space="0" w:color="auto"/>
        <w:right w:val="none" w:sz="0" w:space="0" w:color="auto"/>
      </w:divBdr>
    </w:div>
    <w:div w:id="146938800">
      <w:bodyDiv w:val="1"/>
      <w:marLeft w:val="0"/>
      <w:marRight w:val="0"/>
      <w:marTop w:val="0"/>
      <w:marBottom w:val="0"/>
      <w:divBdr>
        <w:top w:val="none" w:sz="0" w:space="0" w:color="auto"/>
        <w:left w:val="none" w:sz="0" w:space="0" w:color="auto"/>
        <w:bottom w:val="none" w:sz="0" w:space="0" w:color="auto"/>
        <w:right w:val="none" w:sz="0" w:space="0" w:color="auto"/>
      </w:divBdr>
    </w:div>
    <w:div w:id="147554174">
      <w:bodyDiv w:val="1"/>
      <w:marLeft w:val="0"/>
      <w:marRight w:val="0"/>
      <w:marTop w:val="0"/>
      <w:marBottom w:val="0"/>
      <w:divBdr>
        <w:top w:val="none" w:sz="0" w:space="0" w:color="auto"/>
        <w:left w:val="none" w:sz="0" w:space="0" w:color="auto"/>
        <w:bottom w:val="none" w:sz="0" w:space="0" w:color="auto"/>
        <w:right w:val="none" w:sz="0" w:space="0" w:color="auto"/>
      </w:divBdr>
    </w:div>
    <w:div w:id="240065362">
      <w:bodyDiv w:val="1"/>
      <w:marLeft w:val="0"/>
      <w:marRight w:val="0"/>
      <w:marTop w:val="0"/>
      <w:marBottom w:val="0"/>
      <w:divBdr>
        <w:top w:val="none" w:sz="0" w:space="0" w:color="auto"/>
        <w:left w:val="none" w:sz="0" w:space="0" w:color="auto"/>
        <w:bottom w:val="none" w:sz="0" w:space="0" w:color="auto"/>
        <w:right w:val="none" w:sz="0" w:space="0" w:color="auto"/>
      </w:divBdr>
      <w:divsChild>
        <w:div w:id="1037312490">
          <w:marLeft w:val="547"/>
          <w:marRight w:val="0"/>
          <w:marTop w:val="0"/>
          <w:marBottom w:val="0"/>
          <w:divBdr>
            <w:top w:val="none" w:sz="0" w:space="0" w:color="auto"/>
            <w:left w:val="none" w:sz="0" w:space="0" w:color="auto"/>
            <w:bottom w:val="none" w:sz="0" w:space="0" w:color="auto"/>
            <w:right w:val="none" w:sz="0" w:space="0" w:color="auto"/>
          </w:divBdr>
        </w:div>
      </w:divsChild>
    </w:div>
    <w:div w:id="263927343">
      <w:bodyDiv w:val="1"/>
      <w:marLeft w:val="0"/>
      <w:marRight w:val="0"/>
      <w:marTop w:val="0"/>
      <w:marBottom w:val="0"/>
      <w:divBdr>
        <w:top w:val="none" w:sz="0" w:space="0" w:color="auto"/>
        <w:left w:val="none" w:sz="0" w:space="0" w:color="auto"/>
        <w:bottom w:val="none" w:sz="0" w:space="0" w:color="auto"/>
        <w:right w:val="none" w:sz="0" w:space="0" w:color="auto"/>
      </w:divBdr>
    </w:div>
    <w:div w:id="275793863">
      <w:bodyDiv w:val="1"/>
      <w:marLeft w:val="0"/>
      <w:marRight w:val="0"/>
      <w:marTop w:val="0"/>
      <w:marBottom w:val="0"/>
      <w:divBdr>
        <w:top w:val="none" w:sz="0" w:space="0" w:color="auto"/>
        <w:left w:val="none" w:sz="0" w:space="0" w:color="auto"/>
        <w:bottom w:val="none" w:sz="0" w:space="0" w:color="auto"/>
        <w:right w:val="none" w:sz="0" w:space="0" w:color="auto"/>
      </w:divBdr>
      <w:divsChild>
        <w:div w:id="2019115204">
          <w:marLeft w:val="0"/>
          <w:marRight w:val="0"/>
          <w:marTop w:val="120"/>
          <w:marBottom w:val="0"/>
          <w:divBdr>
            <w:top w:val="none" w:sz="0" w:space="0" w:color="auto"/>
            <w:left w:val="none" w:sz="0" w:space="0" w:color="auto"/>
            <w:bottom w:val="none" w:sz="0" w:space="0" w:color="auto"/>
            <w:right w:val="none" w:sz="0" w:space="0" w:color="auto"/>
          </w:divBdr>
        </w:div>
      </w:divsChild>
    </w:div>
    <w:div w:id="616370304">
      <w:bodyDiv w:val="1"/>
      <w:marLeft w:val="0"/>
      <w:marRight w:val="0"/>
      <w:marTop w:val="0"/>
      <w:marBottom w:val="0"/>
      <w:divBdr>
        <w:top w:val="none" w:sz="0" w:space="0" w:color="auto"/>
        <w:left w:val="none" w:sz="0" w:space="0" w:color="auto"/>
        <w:bottom w:val="none" w:sz="0" w:space="0" w:color="auto"/>
        <w:right w:val="none" w:sz="0" w:space="0" w:color="auto"/>
      </w:divBdr>
    </w:div>
    <w:div w:id="651057501">
      <w:bodyDiv w:val="1"/>
      <w:marLeft w:val="0"/>
      <w:marRight w:val="0"/>
      <w:marTop w:val="0"/>
      <w:marBottom w:val="0"/>
      <w:divBdr>
        <w:top w:val="none" w:sz="0" w:space="0" w:color="auto"/>
        <w:left w:val="none" w:sz="0" w:space="0" w:color="auto"/>
        <w:bottom w:val="none" w:sz="0" w:space="0" w:color="auto"/>
        <w:right w:val="none" w:sz="0" w:space="0" w:color="auto"/>
      </w:divBdr>
      <w:divsChild>
        <w:div w:id="697388282">
          <w:marLeft w:val="547"/>
          <w:marRight w:val="0"/>
          <w:marTop w:val="0"/>
          <w:marBottom w:val="0"/>
          <w:divBdr>
            <w:top w:val="none" w:sz="0" w:space="0" w:color="auto"/>
            <w:left w:val="none" w:sz="0" w:space="0" w:color="auto"/>
            <w:bottom w:val="none" w:sz="0" w:space="0" w:color="auto"/>
            <w:right w:val="none" w:sz="0" w:space="0" w:color="auto"/>
          </w:divBdr>
        </w:div>
      </w:divsChild>
    </w:div>
    <w:div w:id="750352858">
      <w:bodyDiv w:val="1"/>
      <w:marLeft w:val="0"/>
      <w:marRight w:val="0"/>
      <w:marTop w:val="0"/>
      <w:marBottom w:val="0"/>
      <w:divBdr>
        <w:top w:val="none" w:sz="0" w:space="0" w:color="auto"/>
        <w:left w:val="none" w:sz="0" w:space="0" w:color="auto"/>
        <w:bottom w:val="none" w:sz="0" w:space="0" w:color="auto"/>
        <w:right w:val="none" w:sz="0" w:space="0" w:color="auto"/>
      </w:divBdr>
    </w:div>
    <w:div w:id="759452610">
      <w:bodyDiv w:val="1"/>
      <w:marLeft w:val="0"/>
      <w:marRight w:val="0"/>
      <w:marTop w:val="0"/>
      <w:marBottom w:val="0"/>
      <w:divBdr>
        <w:top w:val="none" w:sz="0" w:space="0" w:color="auto"/>
        <w:left w:val="none" w:sz="0" w:space="0" w:color="auto"/>
        <w:bottom w:val="none" w:sz="0" w:space="0" w:color="auto"/>
        <w:right w:val="none" w:sz="0" w:space="0" w:color="auto"/>
      </w:divBdr>
    </w:div>
    <w:div w:id="1031540872">
      <w:bodyDiv w:val="1"/>
      <w:marLeft w:val="0"/>
      <w:marRight w:val="0"/>
      <w:marTop w:val="0"/>
      <w:marBottom w:val="0"/>
      <w:divBdr>
        <w:top w:val="none" w:sz="0" w:space="0" w:color="auto"/>
        <w:left w:val="none" w:sz="0" w:space="0" w:color="auto"/>
        <w:bottom w:val="none" w:sz="0" w:space="0" w:color="auto"/>
        <w:right w:val="none" w:sz="0" w:space="0" w:color="auto"/>
      </w:divBdr>
      <w:divsChild>
        <w:div w:id="859129017">
          <w:marLeft w:val="0"/>
          <w:marRight w:val="0"/>
          <w:marTop w:val="120"/>
          <w:marBottom w:val="0"/>
          <w:divBdr>
            <w:top w:val="none" w:sz="0" w:space="0" w:color="auto"/>
            <w:left w:val="none" w:sz="0" w:space="0" w:color="auto"/>
            <w:bottom w:val="none" w:sz="0" w:space="0" w:color="auto"/>
            <w:right w:val="none" w:sz="0" w:space="0" w:color="auto"/>
          </w:divBdr>
        </w:div>
        <w:div w:id="251859974">
          <w:marLeft w:val="0"/>
          <w:marRight w:val="0"/>
          <w:marTop w:val="120"/>
          <w:marBottom w:val="0"/>
          <w:divBdr>
            <w:top w:val="none" w:sz="0" w:space="0" w:color="auto"/>
            <w:left w:val="none" w:sz="0" w:space="0" w:color="auto"/>
            <w:bottom w:val="none" w:sz="0" w:space="0" w:color="auto"/>
            <w:right w:val="none" w:sz="0" w:space="0" w:color="auto"/>
          </w:divBdr>
        </w:div>
        <w:div w:id="1092238749">
          <w:marLeft w:val="0"/>
          <w:marRight w:val="0"/>
          <w:marTop w:val="120"/>
          <w:marBottom w:val="0"/>
          <w:divBdr>
            <w:top w:val="none" w:sz="0" w:space="0" w:color="auto"/>
            <w:left w:val="none" w:sz="0" w:space="0" w:color="auto"/>
            <w:bottom w:val="none" w:sz="0" w:space="0" w:color="auto"/>
            <w:right w:val="none" w:sz="0" w:space="0" w:color="auto"/>
          </w:divBdr>
        </w:div>
        <w:div w:id="1047265822">
          <w:marLeft w:val="0"/>
          <w:marRight w:val="0"/>
          <w:marTop w:val="120"/>
          <w:marBottom w:val="0"/>
          <w:divBdr>
            <w:top w:val="none" w:sz="0" w:space="0" w:color="auto"/>
            <w:left w:val="none" w:sz="0" w:space="0" w:color="auto"/>
            <w:bottom w:val="none" w:sz="0" w:space="0" w:color="auto"/>
            <w:right w:val="none" w:sz="0" w:space="0" w:color="auto"/>
          </w:divBdr>
        </w:div>
        <w:div w:id="1358657328">
          <w:marLeft w:val="0"/>
          <w:marRight w:val="0"/>
          <w:marTop w:val="120"/>
          <w:marBottom w:val="0"/>
          <w:divBdr>
            <w:top w:val="none" w:sz="0" w:space="0" w:color="auto"/>
            <w:left w:val="none" w:sz="0" w:space="0" w:color="auto"/>
            <w:bottom w:val="none" w:sz="0" w:space="0" w:color="auto"/>
            <w:right w:val="none" w:sz="0" w:space="0" w:color="auto"/>
          </w:divBdr>
        </w:div>
        <w:div w:id="693112586">
          <w:marLeft w:val="0"/>
          <w:marRight w:val="0"/>
          <w:marTop w:val="120"/>
          <w:marBottom w:val="0"/>
          <w:divBdr>
            <w:top w:val="none" w:sz="0" w:space="0" w:color="auto"/>
            <w:left w:val="none" w:sz="0" w:space="0" w:color="auto"/>
            <w:bottom w:val="none" w:sz="0" w:space="0" w:color="auto"/>
            <w:right w:val="none" w:sz="0" w:space="0" w:color="auto"/>
          </w:divBdr>
        </w:div>
        <w:div w:id="1999382744">
          <w:marLeft w:val="0"/>
          <w:marRight w:val="0"/>
          <w:marTop w:val="120"/>
          <w:marBottom w:val="0"/>
          <w:divBdr>
            <w:top w:val="none" w:sz="0" w:space="0" w:color="auto"/>
            <w:left w:val="none" w:sz="0" w:space="0" w:color="auto"/>
            <w:bottom w:val="none" w:sz="0" w:space="0" w:color="auto"/>
            <w:right w:val="none" w:sz="0" w:space="0" w:color="auto"/>
          </w:divBdr>
        </w:div>
        <w:div w:id="27419956">
          <w:marLeft w:val="0"/>
          <w:marRight w:val="0"/>
          <w:marTop w:val="120"/>
          <w:marBottom w:val="0"/>
          <w:divBdr>
            <w:top w:val="none" w:sz="0" w:space="0" w:color="auto"/>
            <w:left w:val="none" w:sz="0" w:space="0" w:color="auto"/>
            <w:bottom w:val="none" w:sz="0" w:space="0" w:color="auto"/>
            <w:right w:val="none" w:sz="0" w:space="0" w:color="auto"/>
          </w:divBdr>
        </w:div>
        <w:div w:id="761874160">
          <w:marLeft w:val="0"/>
          <w:marRight w:val="0"/>
          <w:marTop w:val="120"/>
          <w:marBottom w:val="0"/>
          <w:divBdr>
            <w:top w:val="none" w:sz="0" w:space="0" w:color="auto"/>
            <w:left w:val="none" w:sz="0" w:space="0" w:color="auto"/>
            <w:bottom w:val="none" w:sz="0" w:space="0" w:color="auto"/>
            <w:right w:val="none" w:sz="0" w:space="0" w:color="auto"/>
          </w:divBdr>
        </w:div>
        <w:div w:id="138767758">
          <w:marLeft w:val="0"/>
          <w:marRight w:val="0"/>
          <w:marTop w:val="120"/>
          <w:marBottom w:val="0"/>
          <w:divBdr>
            <w:top w:val="none" w:sz="0" w:space="0" w:color="auto"/>
            <w:left w:val="none" w:sz="0" w:space="0" w:color="auto"/>
            <w:bottom w:val="none" w:sz="0" w:space="0" w:color="auto"/>
            <w:right w:val="none" w:sz="0" w:space="0" w:color="auto"/>
          </w:divBdr>
        </w:div>
        <w:div w:id="388188862">
          <w:marLeft w:val="0"/>
          <w:marRight w:val="0"/>
          <w:marTop w:val="120"/>
          <w:marBottom w:val="0"/>
          <w:divBdr>
            <w:top w:val="none" w:sz="0" w:space="0" w:color="auto"/>
            <w:left w:val="none" w:sz="0" w:space="0" w:color="auto"/>
            <w:bottom w:val="none" w:sz="0" w:space="0" w:color="auto"/>
            <w:right w:val="none" w:sz="0" w:space="0" w:color="auto"/>
          </w:divBdr>
        </w:div>
        <w:div w:id="1975794581">
          <w:marLeft w:val="0"/>
          <w:marRight w:val="0"/>
          <w:marTop w:val="120"/>
          <w:marBottom w:val="0"/>
          <w:divBdr>
            <w:top w:val="none" w:sz="0" w:space="0" w:color="auto"/>
            <w:left w:val="none" w:sz="0" w:space="0" w:color="auto"/>
            <w:bottom w:val="none" w:sz="0" w:space="0" w:color="auto"/>
            <w:right w:val="none" w:sz="0" w:space="0" w:color="auto"/>
          </w:divBdr>
        </w:div>
        <w:div w:id="1707019097">
          <w:marLeft w:val="0"/>
          <w:marRight w:val="0"/>
          <w:marTop w:val="120"/>
          <w:marBottom w:val="0"/>
          <w:divBdr>
            <w:top w:val="none" w:sz="0" w:space="0" w:color="auto"/>
            <w:left w:val="none" w:sz="0" w:space="0" w:color="auto"/>
            <w:bottom w:val="none" w:sz="0" w:space="0" w:color="auto"/>
            <w:right w:val="none" w:sz="0" w:space="0" w:color="auto"/>
          </w:divBdr>
        </w:div>
        <w:div w:id="1675835602">
          <w:marLeft w:val="0"/>
          <w:marRight w:val="0"/>
          <w:marTop w:val="120"/>
          <w:marBottom w:val="0"/>
          <w:divBdr>
            <w:top w:val="none" w:sz="0" w:space="0" w:color="auto"/>
            <w:left w:val="none" w:sz="0" w:space="0" w:color="auto"/>
            <w:bottom w:val="none" w:sz="0" w:space="0" w:color="auto"/>
            <w:right w:val="none" w:sz="0" w:space="0" w:color="auto"/>
          </w:divBdr>
        </w:div>
        <w:div w:id="1819179338">
          <w:marLeft w:val="0"/>
          <w:marRight w:val="0"/>
          <w:marTop w:val="120"/>
          <w:marBottom w:val="0"/>
          <w:divBdr>
            <w:top w:val="none" w:sz="0" w:space="0" w:color="auto"/>
            <w:left w:val="none" w:sz="0" w:space="0" w:color="auto"/>
            <w:bottom w:val="none" w:sz="0" w:space="0" w:color="auto"/>
            <w:right w:val="none" w:sz="0" w:space="0" w:color="auto"/>
          </w:divBdr>
        </w:div>
      </w:divsChild>
    </w:div>
    <w:div w:id="1058476936">
      <w:bodyDiv w:val="1"/>
      <w:marLeft w:val="0"/>
      <w:marRight w:val="0"/>
      <w:marTop w:val="0"/>
      <w:marBottom w:val="0"/>
      <w:divBdr>
        <w:top w:val="none" w:sz="0" w:space="0" w:color="auto"/>
        <w:left w:val="none" w:sz="0" w:space="0" w:color="auto"/>
        <w:bottom w:val="none" w:sz="0" w:space="0" w:color="auto"/>
        <w:right w:val="none" w:sz="0" w:space="0" w:color="auto"/>
      </w:divBdr>
    </w:div>
    <w:div w:id="1235706363">
      <w:bodyDiv w:val="1"/>
      <w:marLeft w:val="0"/>
      <w:marRight w:val="0"/>
      <w:marTop w:val="0"/>
      <w:marBottom w:val="0"/>
      <w:divBdr>
        <w:top w:val="none" w:sz="0" w:space="0" w:color="auto"/>
        <w:left w:val="none" w:sz="0" w:space="0" w:color="auto"/>
        <w:bottom w:val="none" w:sz="0" w:space="0" w:color="auto"/>
        <w:right w:val="none" w:sz="0" w:space="0" w:color="auto"/>
      </w:divBdr>
    </w:div>
    <w:div w:id="1878471875">
      <w:bodyDiv w:val="1"/>
      <w:marLeft w:val="0"/>
      <w:marRight w:val="0"/>
      <w:marTop w:val="0"/>
      <w:marBottom w:val="0"/>
      <w:divBdr>
        <w:top w:val="none" w:sz="0" w:space="0" w:color="auto"/>
        <w:left w:val="none" w:sz="0" w:space="0" w:color="auto"/>
        <w:bottom w:val="none" w:sz="0" w:space="0" w:color="auto"/>
        <w:right w:val="none" w:sz="0" w:space="0" w:color="auto"/>
      </w:divBdr>
    </w:div>
    <w:div w:id="1907450133">
      <w:bodyDiv w:val="1"/>
      <w:marLeft w:val="0"/>
      <w:marRight w:val="0"/>
      <w:marTop w:val="0"/>
      <w:marBottom w:val="0"/>
      <w:divBdr>
        <w:top w:val="none" w:sz="0" w:space="0" w:color="auto"/>
        <w:left w:val="none" w:sz="0" w:space="0" w:color="auto"/>
        <w:bottom w:val="none" w:sz="0" w:space="0" w:color="auto"/>
        <w:right w:val="none" w:sz="0" w:space="0" w:color="auto"/>
      </w:divBdr>
    </w:div>
    <w:div w:id="193712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7D26A8D-0A58-413B-9BE7-E426503F3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3421</TotalTime>
  <Pages>8</Pages>
  <Words>3837</Words>
  <Characters>21872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188</cp:revision>
  <dcterms:created xsi:type="dcterms:W3CDTF">2016-06-18T06:17:00Z</dcterms:created>
  <dcterms:modified xsi:type="dcterms:W3CDTF">2020-10-20T14:53:00Z</dcterms:modified>
</cp:coreProperties>
</file>